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87B" w:rsidRDefault="0080187B">
      <w:pPr>
        <w:pStyle w:val="1"/>
        <w:spacing w:before="300" w:after="150"/>
        <w:jc w:val="center"/>
        <w:divId w:val="143275952"/>
        <w:rPr>
          <w:rFonts w:ascii="Arial" w:eastAsia="Times New Roman" w:hAnsi="Arial"/>
          <w:sz w:val="30"/>
          <w:szCs w:val="30"/>
        </w:rPr>
      </w:pPr>
      <w:r>
        <w:rPr>
          <w:rFonts w:ascii="Arial" w:eastAsia="Times New Roman" w:hAnsi="Arial"/>
          <w:sz w:val="30"/>
          <w:szCs w:val="30"/>
        </w:rPr>
        <w:t>Развивающее занятие «Весна пришла»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6531D0F0" wp14:editId="7111B29A">
            <wp:extent cx="3795602" cy="2503056"/>
            <wp:effectExtent l="0" t="0" r="0" b="0"/>
            <wp:docPr id="6" name="Рисунок 6" descr="коррекционно развивающее занятие психолога, развивающие занятия с психол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коррекционно развивающее занятие психолога, развивающие занятия с психолог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7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>Весна - по-своему красивое время года, которое имеет свои уникальные особенности. Данное занятие знакомит детей с весенними мотивами интересным способом!</w:t>
      </w:r>
    </w:p>
    <w:p w:rsidR="0080187B" w:rsidRDefault="0080187B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  <w:sz w:val="28"/>
          <w:szCs w:val="28"/>
        </w:rPr>
        <w:t xml:space="preserve">Ход </w:t>
      </w:r>
      <w:r w:rsidR="003578D4">
        <w:rPr>
          <w:rFonts w:ascii="Cambria" w:hAnsi="Cambria"/>
          <w:sz w:val="28"/>
          <w:szCs w:val="28"/>
        </w:rPr>
        <w:t>развивающего занятия</w:t>
      </w:r>
      <w:r w:rsidR="003578D4">
        <w:t xml:space="preserve"> </w:t>
      </w:r>
    </w:p>
    <w:p w:rsidR="0080187B" w:rsidRDefault="0080187B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  <w:sz w:val="28"/>
          <w:szCs w:val="28"/>
        </w:rPr>
        <w:t>1. Приветствие «Пожелания».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>Здороваемся с детьми и желаем что-то приятное друг другу.</w:t>
      </w:r>
    </w:p>
    <w:p w:rsidR="0080187B" w:rsidRDefault="0080187B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  <w:sz w:val="28"/>
          <w:szCs w:val="28"/>
        </w:rPr>
        <w:t>2. Дидактическая игра «Что бывает весной?».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>На столе лежат вперемешку картинки с изображением различных сезонных явлений (идет снег, цветущий луг, осенний лес, люди в плащах и с зонтиками и т.д.). Дети по очереди выбирают картинки, где изображены только весенние явления и называют их. Каждый выбор малыша необходимо проговорить, выяснить, почему он прав или нет.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noProof/>
        </w:rPr>
        <w:lastRenderedPageBreak/>
        <w:drawing>
          <wp:inline distT="0" distB="0" distL="0" distR="0" wp14:anchorId="4329702A" wp14:editId="12A686E3">
            <wp:extent cx="4415155" cy="3676015"/>
            <wp:effectExtent l="0" t="0" r="4445" b="635"/>
            <wp:docPr id="5" name="Рисунок 5" descr="коррекционно развивающее занятие психолога, развивающие занятия с психол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коррекционно развивающее занятие психолога, развивающие занятия с психолог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7B" w:rsidRDefault="0080187B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  <w:sz w:val="28"/>
          <w:szCs w:val="28"/>
        </w:rPr>
        <w:t>3. Динамичная игра «Почки, листочки, цветочки».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>Сначала обсуждаем, что означают данные понятия. Затем при слове «почки», дети должны показать кулачки, когда произносится слово «листочки» - должны показать ладошки со сжатыми пальцами, а когда слово «цветочки» - должны растопырить пальцы. Обычно </w:t>
      </w:r>
      <w:r w:rsidR="0099568B">
        <w:rPr>
          <w:rFonts w:ascii="Cambria" w:hAnsi="Cambria"/>
        </w:rPr>
        <w:t>психолог тоже</w:t>
      </w:r>
      <w:r>
        <w:rPr>
          <w:rFonts w:ascii="Cambria" w:hAnsi="Cambria"/>
        </w:rPr>
        <w:t xml:space="preserve"> выполняет задание вместе с детьми и иногда показывает неправильное действие - такой элемент прекрасно развивает внимание!</w:t>
      </w:r>
    </w:p>
    <w:p w:rsidR="0080187B" w:rsidRDefault="0080187B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  <w:sz w:val="28"/>
          <w:szCs w:val="28"/>
        </w:rPr>
        <w:t>4. Игра «Цветы на полочке».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 xml:space="preserve">Психолог сначала раскладывает карточки с изображением цветов, с помощью которых обсуждает с детьми первые весенние цветы. Затем играет в игру. Материал: каждому ребенку раздать лист бумаги (он заламинированный) с изображением полочек, а на середину круга положить различные цветы. Психолог дает задание детям: «Возьмите средний красный цветочек и положите на верхнюю полочку» и т. д. Это упражнение направлено на развитие ориентации в пространстве и усвоение понятий: право, лево, вверху, внизу, большой, маленький, средний...). 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noProof/>
        </w:rPr>
        <w:lastRenderedPageBreak/>
        <w:drawing>
          <wp:inline distT="0" distB="0" distL="0" distR="0" wp14:anchorId="27C0C118" wp14:editId="7BE4DAA5">
            <wp:extent cx="4923155" cy="3038475"/>
            <wp:effectExtent l="0" t="0" r="0" b="9525"/>
            <wp:docPr id="4" name="Рисунок 4" descr="коррекционно развивающее занятие психолога, развивающие занятия с психол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коррекционно развивающее занятие психолога, развивающие занятия с психолог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7B" w:rsidRDefault="0080187B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  <w:sz w:val="28"/>
          <w:szCs w:val="28"/>
        </w:rPr>
        <w:t>5. Динамическая игра «Лужи».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>На полу разложить овалы из бумаги или пластика. У нас в центре - это большие пластиковые крышки разного размера. Задача для детей - под динамичную музыку надо перепрыгнуть через все лужи - сначала через небольшие, затем те, которые побольше. Тот, кто перепрыгнет через самую большую лужу, станет победителем.</w:t>
      </w:r>
    </w:p>
    <w:p w:rsidR="0080187B" w:rsidRDefault="0080187B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  <w:sz w:val="28"/>
          <w:szCs w:val="28"/>
        </w:rPr>
        <w:t>6. Игра «Животные».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>Опять садимся в круг – психолог предлагает детям посмотреть на выложенные в ряд рисунки животных и просит указать животных, которые «просыпаются», от зимней спячки, а какие «не ложились». Обсуждает с детьми. Затем дети закрывают глаза, психолог меняет местами животных или добавляет новое изображение - дети открывают глаза - их задача вспомнить и указать, что изменилось. И так несколько раз.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noProof/>
        </w:rPr>
        <w:lastRenderedPageBreak/>
        <w:drawing>
          <wp:inline distT="0" distB="0" distL="0" distR="0" wp14:anchorId="28BC7449" wp14:editId="2136E4CC">
            <wp:extent cx="5828030" cy="5717540"/>
            <wp:effectExtent l="0" t="0" r="1270" b="0"/>
            <wp:docPr id="3" name="Рисунок 3" descr="коррекционно развивающее занятие психолога, развивающие занятия с психол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коррекционно развивающее занятие психолога, развивающие занятия с психолог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7B" w:rsidRDefault="0080187B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  <w:sz w:val="28"/>
          <w:szCs w:val="28"/>
        </w:rPr>
        <w:t>7. Аппликация «Цветок».</w:t>
      </w:r>
    </w:p>
    <w:p w:rsidR="0080187B" w:rsidRDefault="006118E0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>Н</w:t>
      </w:r>
      <w:r w:rsidR="0080187B">
        <w:rPr>
          <w:rFonts w:ascii="Cambria" w:hAnsi="Cambria"/>
        </w:rPr>
        <w:t>а этот раз аппликация у нас не обычная, а несет очень глубокий смысл. Материалы: цветная бумага (можно картон) клей ПВА, белую плотную бумагу формата А4. Перед занятием психолог делает небольшие заготовки - вырезает лепестки, серединку, основу для цветков из разноцветной бумаги. Задача для детей состоит в том, чтобы «собрать» и склеить цветок. Примерно так он должен выглядеть.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t>Теперь самое главное! Далее пойдет инструкция для родителей. Дома необходимо повесить цветок на видное место и обсудить использование (неделя или две). На этот период ребенок станет «звездой квартиры», так как все остальные домочадцы будут следить за его успехами, отмечать его «победы» и положительные моменты. В центре цветка (на серединке) можно поместить фотографию ребенка. В течение указанного времени на лепестках должны появляться надписи, сделанные членами семьи, которые относятся как к постоянным характеристикам ребенка, которые они ценят, так и к его достижениям и добрым делам, которые они заметили за текущий день. При желании ребенок и сам может добавить любую заметку о себе. Это упражнение направлено на формирование «здоровой» самооценки ребенка!</w:t>
      </w:r>
    </w:p>
    <w:p w:rsidR="0080187B" w:rsidRDefault="0080187B">
      <w:pPr>
        <w:pStyle w:val="a3"/>
        <w:spacing w:before="0" w:beforeAutospacing="0" w:after="150" w:afterAutospacing="0"/>
        <w:jc w:val="both"/>
        <w:divId w:val="825438564"/>
      </w:pPr>
      <w:r>
        <w:rPr>
          <w:rFonts w:ascii="Cambria" w:hAnsi="Cambria"/>
        </w:rPr>
        <w:lastRenderedPageBreak/>
        <w:t>Примечание. Если детей в семье несколько, то, конечно, нужно создать такой же «звездный» стенд и для других, но использовать их нужно по очереди – «звезда квартиры» должна чувствовать свою исключительность и уникальность в течение отведенного ей времени, получить полный объем внимания близких. После окончания срока действия стенда ребенок может разместить его у себя в комнате или у своей кровати.</w:t>
      </w:r>
    </w:p>
    <w:p w:rsidR="006118E0" w:rsidRDefault="0080187B" w:rsidP="006118E0">
      <w:pPr>
        <w:pStyle w:val="a3"/>
        <w:spacing w:before="0" w:beforeAutospacing="0" w:after="150" w:afterAutospacing="0"/>
        <w:jc w:val="center"/>
        <w:divId w:val="82543856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8. </w:t>
      </w:r>
      <w:r w:rsidR="006118E0">
        <w:rPr>
          <w:rFonts w:ascii="Cambria" w:hAnsi="Cambria"/>
          <w:sz w:val="28"/>
          <w:szCs w:val="28"/>
        </w:rPr>
        <w:t>Прощание</w:t>
      </w:r>
    </w:p>
    <w:p w:rsidR="0080187B" w:rsidRDefault="00A941CA" w:rsidP="006118E0">
      <w:pPr>
        <w:pStyle w:val="a3"/>
        <w:spacing w:before="0" w:beforeAutospacing="0" w:after="150" w:afterAutospacing="0"/>
        <w:jc w:val="center"/>
        <w:divId w:val="825438564"/>
      </w:pPr>
      <w:r>
        <w:rPr>
          <w:rFonts w:ascii="Cambria" w:hAnsi="Cambria"/>
        </w:rPr>
        <w:t>Рисуем</w:t>
      </w:r>
      <w:r w:rsidR="0080187B">
        <w:rPr>
          <w:rFonts w:ascii="Cambria" w:hAnsi="Cambria"/>
        </w:rPr>
        <w:t xml:space="preserve"> на спинах друг у друга «подарок», который хочется подарить. Дети должны отгадать, что именно им нарисовали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187B">
        <w:trPr>
          <w:divId w:val="168875295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187B" w:rsidRDefault="0080187B">
            <w:pPr>
              <w:spacing w:before="60" w:after="60" w:line="324" w:lineRule="atLeast"/>
              <w:rPr>
                <w:rFonts w:eastAsia="Times New Roman"/>
                <w:b/>
                <w:bCs/>
                <w:color w:val="777777"/>
              </w:rPr>
            </w:pPr>
          </w:p>
        </w:tc>
      </w:tr>
    </w:tbl>
    <w:p w:rsidR="0080187B" w:rsidRDefault="0080187B"/>
    <w:sectPr w:rsidR="008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7B"/>
    <w:rsid w:val="003578D4"/>
    <w:rsid w:val="00436BE5"/>
    <w:rsid w:val="006118E0"/>
    <w:rsid w:val="0080187B"/>
    <w:rsid w:val="0099568B"/>
    <w:rsid w:val="00A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A1D3"/>
  <w15:chartTrackingRefBased/>
  <w15:docId w15:val="{C2A59DCF-6B00-9F4F-84F8-CA4CCC20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01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595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79159623228</dc:creator>
  <cp:keywords/>
  <dc:description/>
  <cp:lastModifiedBy>79159623228</cp:lastModifiedBy>
  <cp:revision>2</cp:revision>
  <dcterms:created xsi:type="dcterms:W3CDTF">2020-04-15T06:47:00Z</dcterms:created>
  <dcterms:modified xsi:type="dcterms:W3CDTF">2020-04-15T06:47:00Z</dcterms:modified>
</cp:coreProperties>
</file>