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8B" w:rsidRPr="00382FE8" w:rsidRDefault="0006448B" w:rsidP="00064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  <w:r w:rsidRPr="00382F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 xml:space="preserve">Консультация для </w:t>
      </w:r>
      <w:r w:rsidR="00F629EF" w:rsidRPr="00382F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родителей.</w:t>
      </w:r>
    </w:p>
    <w:p w:rsidR="00563E90" w:rsidRPr="00382FE8" w:rsidRDefault="0006448B" w:rsidP="00064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  <w:r w:rsidRPr="00382F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Про</w:t>
      </w:r>
      <w:r w:rsidR="00D75367" w:rsidRPr="00382F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 xml:space="preserve">филактика </w:t>
      </w:r>
      <w:r w:rsidR="00382FE8" w:rsidRPr="00382F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солнечного удара</w:t>
      </w:r>
      <w:r w:rsidRPr="00382FE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Лето – долгожданная пора гулять с друзьями во дворе, играть в песочке на пляже. Однако лето таит в себе и немало опасностей. О том, как распознать у ребенка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удар и что делать</w:t>
      </w:r>
      <w:r w:rsidRPr="00382FE8">
        <w:rPr>
          <w:color w:val="111111"/>
          <w:sz w:val="28"/>
          <w:szCs w:val="28"/>
        </w:rPr>
        <w:t>, пойдет речь в данной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</w:t>
      </w:r>
      <w:r w:rsidRPr="00382FE8">
        <w:rPr>
          <w:color w:val="111111"/>
          <w:sz w:val="28"/>
          <w:szCs w:val="28"/>
        </w:rPr>
        <w:t>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и тепловой удар у детей – понятия</w:t>
      </w:r>
      <w:r w:rsidRPr="00382FE8">
        <w:rPr>
          <w:color w:val="111111"/>
          <w:sz w:val="28"/>
          <w:szCs w:val="28"/>
        </w:rPr>
        <w:t>, в принципе, сходные. Если говорить точнее, то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удар – это вид теплового</w:t>
      </w:r>
      <w:r w:rsidRPr="00382FE8">
        <w:rPr>
          <w:color w:val="111111"/>
          <w:sz w:val="28"/>
          <w:szCs w:val="28"/>
        </w:rPr>
        <w:t>, и возникает он при непосредственном воздействии лучей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солнца</w:t>
      </w:r>
      <w:r w:rsidRPr="00382FE8">
        <w:rPr>
          <w:color w:val="111111"/>
          <w:sz w:val="28"/>
          <w:szCs w:val="28"/>
        </w:rPr>
        <w:t> на открытую голову малыша.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 xml:space="preserve">В результате перегрева головы в детском организме нарушается обмен веществ, и ткани, в частности центральной нервной системы, испытывают резкий недостаток кислорода. Помимо ЦНС поражаются и </w:t>
      </w:r>
      <w:r w:rsidR="0006448B" w:rsidRPr="00382FE8">
        <w:rPr>
          <w:color w:val="111111"/>
          <w:sz w:val="28"/>
          <w:szCs w:val="28"/>
        </w:rPr>
        <w:t>другие органы,</w:t>
      </w:r>
      <w:r w:rsidRPr="00382FE8">
        <w:rPr>
          <w:color w:val="111111"/>
          <w:sz w:val="28"/>
          <w:szCs w:val="28"/>
        </w:rPr>
        <w:t xml:space="preserve"> и </w:t>
      </w:r>
      <w:r w:rsidRPr="00382FE8">
        <w:rPr>
          <w:color w:val="111111"/>
          <w:sz w:val="28"/>
          <w:szCs w:val="28"/>
          <w:u w:val="single"/>
          <w:bdr w:val="none" w:sz="0" w:space="0" w:color="auto" w:frame="1"/>
        </w:rPr>
        <w:t>системы</w:t>
      </w:r>
      <w:r w:rsidRPr="00382FE8">
        <w:rPr>
          <w:color w:val="111111"/>
          <w:sz w:val="28"/>
          <w:szCs w:val="28"/>
        </w:rPr>
        <w:t>: в них накапливаются свободные радикалы, нарушаются кровообращение и потоотделение. Все эти изменения могут привести к весьма серьезным последствиям, самым грозным из которых является летальный исход.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удар у детей</w:t>
      </w:r>
      <w:r w:rsidRPr="00382FE8">
        <w:rPr>
          <w:color w:val="111111"/>
          <w:sz w:val="28"/>
          <w:szCs w:val="28"/>
        </w:rPr>
        <w:t>: что ему способствует…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Особую группу риска по развитию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солнечного удара</w:t>
      </w:r>
      <w:r w:rsidRPr="00382FE8">
        <w:rPr>
          <w:color w:val="111111"/>
          <w:sz w:val="28"/>
          <w:szCs w:val="28"/>
        </w:rPr>
        <w:t> составляют малыши от 0 до 3х лет, ведь их организм еще не умеет в должной степени регулировать температуру.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Помимо возраста, высокой температуры окружающей среды и прямого воздействия лучей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солнца</w:t>
      </w:r>
      <w:r w:rsidRPr="00382FE8">
        <w:rPr>
          <w:color w:val="111111"/>
          <w:sz w:val="28"/>
          <w:szCs w:val="28"/>
        </w:rPr>
        <w:t>, к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солнечному удару</w:t>
      </w:r>
      <w:r w:rsidRPr="00382FE8">
        <w:rPr>
          <w:color w:val="111111"/>
          <w:sz w:val="28"/>
          <w:szCs w:val="28"/>
        </w:rPr>
        <w:t> у детей </w:t>
      </w:r>
      <w:r w:rsidRPr="00382FE8">
        <w:rPr>
          <w:color w:val="111111"/>
          <w:sz w:val="28"/>
          <w:szCs w:val="28"/>
          <w:u w:val="single"/>
          <w:bdr w:val="none" w:sz="0" w:space="0" w:color="auto" w:frame="1"/>
        </w:rPr>
        <w:t>предрасполагают</w:t>
      </w:r>
      <w:r w:rsidRPr="00382FE8">
        <w:rPr>
          <w:color w:val="111111"/>
          <w:sz w:val="28"/>
          <w:szCs w:val="28"/>
        </w:rPr>
        <w:t>: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-безветренная погода;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-высокая влажность воздуха;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-одежда не </w:t>
      </w:r>
      <w:r w:rsidRPr="00382FE8">
        <w:rPr>
          <w:i/>
          <w:iCs/>
          <w:color w:val="111111"/>
          <w:sz w:val="28"/>
          <w:szCs w:val="28"/>
          <w:bdr w:val="none" w:sz="0" w:space="0" w:color="auto" w:frame="1"/>
        </w:rPr>
        <w:t>«по погоде»</w:t>
      </w:r>
      <w:r w:rsidRPr="00382FE8">
        <w:rPr>
          <w:color w:val="111111"/>
          <w:sz w:val="28"/>
          <w:szCs w:val="28"/>
        </w:rPr>
        <w:t>;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-недостаток поступления жидкости в организм ребенка извне;</w:t>
      </w:r>
    </w:p>
    <w:p w:rsidR="00563E90" w:rsidRPr="00382FE8" w:rsidRDefault="00563E90" w:rsidP="00382F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382FE8">
        <w:rPr>
          <w:color w:val="111111"/>
          <w:sz w:val="28"/>
          <w:szCs w:val="28"/>
        </w:rPr>
        <w:t>-болезни ЦНС;-избыточная масса тела малыша.</w:t>
      </w:r>
      <w:r w:rsidR="0006448B" w:rsidRPr="00382FE8">
        <w:rPr>
          <w:noProof/>
          <w:sz w:val="28"/>
          <w:szCs w:val="28"/>
        </w:rPr>
        <w:t xml:space="preserve"> </w:t>
      </w:r>
      <w:r w:rsidR="00F629EF" w:rsidRPr="00382FE8">
        <w:rPr>
          <w:noProof/>
          <w:sz w:val="28"/>
          <w:szCs w:val="28"/>
        </w:rPr>
        <w:drawing>
          <wp:inline distT="0" distB="0" distL="0" distR="0" wp14:anchorId="3AF1AA36" wp14:editId="39B93DC8">
            <wp:extent cx="4815248" cy="2592705"/>
            <wp:effectExtent l="0" t="0" r="4445" b="0"/>
            <wp:docPr id="3" name="Рисунок 3" descr="http://bezopasnost-detej.ru/images/2013/103-5-1-kartinki-dlya-detej-po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zopasnost-detej.ru/images/2013/103-5-1-kartinki-dlya-detej-po-bezopas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445" cy="25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Солнечный удар у детей</w:t>
      </w:r>
      <w:r w:rsidRPr="00382FE8">
        <w:rPr>
          <w:color w:val="111111"/>
          <w:sz w:val="28"/>
          <w:szCs w:val="28"/>
        </w:rPr>
        <w:t>: симптомы, первая помощь.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382FE8">
        <w:rPr>
          <w:color w:val="111111"/>
          <w:sz w:val="28"/>
          <w:szCs w:val="28"/>
        </w:rPr>
        <w:t>, который знаком с данным состоянием и знает его симптомы,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удар</w:t>
      </w:r>
      <w:r w:rsidRPr="00382FE8">
        <w:rPr>
          <w:color w:val="111111"/>
          <w:sz w:val="28"/>
          <w:szCs w:val="28"/>
        </w:rPr>
        <w:t> у ребенка заметит без труда. Проявления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удара</w:t>
      </w:r>
      <w:r w:rsidRPr="00382FE8">
        <w:rPr>
          <w:color w:val="111111"/>
          <w:sz w:val="28"/>
          <w:szCs w:val="28"/>
        </w:rPr>
        <w:t> могут возникнуть у ребенка в период от 1 до 6 часов после пребывания на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солнышке</w:t>
      </w:r>
      <w:r w:rsidRPr="00382FE8">
        <w:rPr>
          <w:color w:val="111111"/>
          <w:sz w:val="28"/>
          <w:szCs w:val="28"/>
        </w:rPr>
        <w:t>. Сначала малыш становится раздражительным, затем он отмечает недомогание, появляется вялость, головная боль, одышка, тошнота и рвота, лицо ребенка краснеет, в глазах его темнеет, повышается до 39-40 температура тела. Позднее учащаются или замедляются сердечные сокращения, появляются бред, галлюцинации. В случае если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солнечные</w:t>
      </w:r>
      <w:r w:rsidR="0006448B" w:rsidRPr="00382F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82FE8">
        <w:rPr>
          <w:color w:val="111111"/>
          <w:sz w:val="28"/>
          <w:szCs w:val="28"/>
        </w:rPr>
        <w:t>лучи продолжают воздействовать на организм, ребенок теряет сознание, кожа его покрывается липким потом, на ощупь становится холодной, приобретает бледный либо синюшный оттенок – это состояние несет реальную угрозу жизни малыша.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Если как можно быстрее начать лечение,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удар</w:t>
      </w:r>
      <w:r w:rsidRPr="00382FE8">
        <w:rPr>
          <w:color w:val="111111"/>
          <w:sz w:val="28"/>
          <w:szCs w:val="28"/>
        </w:rPr>
        <w:t> у детей проходит с минимальными последствиями для их здоровья, поэтому ребенку с симптоматикой данного состояния необходимо в кратчайшие сроки вызвать скорую помощь, а до ее прибытия постараться самостоятельно облегчить состояние крохи.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1. Отнести пострадавшего в прохладное место, в тень.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2. Уложить его на бок, чтобы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избежать</w:t>
      </w:r>
      <w:r w:rsidRPr="00382FE8">
        <w:rPr>
          <w:color w:val="111111"/>
          <w:sz w:val="28"/>
          <w:szCs w:val="28"/>
        </w:rPr>
        <w:t> попадания рвотных масс в дыхательные пути.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3. Расстегнуть или снять одежду.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4. Если ребенок в сознании, поить его прохладной водой или чаем.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5. При гипертермии обернуть голову малыша мокрым полотенцем или пеленкой, протереть его тельце мягкой влажной губкой, особенно в области шеи, подмышек, локтевых сгибов, в паховых областях и подколенных ямках. Вода для обтираний должна иметь температуру, немного выше комнатной (холодная вода может стать причиной рефлекторного спазма сосудов, что усугубит состояние ребенка).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Дальнейшее лечение ребенка может проводиться амбулаторно </w:t>
      </w:r>
      <w:r w:rsidRPr="00382FE8">
        <w:rPr>
          <w:i/>
          <w:iCs/>
          <w:color w:val="111111"/>
          <w:sz w:val="28"/>
          <w:szCs w:val="28"/>
          <w:bdr w:val="none" w:sz="0" w:space="0" w:color="auto" w:frame="1"/>
        </w:rPr>
        <w:t>(при </w:t>
      </w:r>
      <w:r w:rsidRPr="00382FE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солнечных ударах легкой степени</w:t>
      </w:r>
      <w:r w:rsidRPr="00382F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82FE8">
        <w:rPr>
          <w:color w:val="111111"/>
          <w:sz w:val="28"/>
          <w:szCs w:val="28"/>
        </w:rPr>
        <w:t> или в стационаре – показания к госпитализации определяет врач.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Профилактика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солнечного удара у детей</w:t>
      </w:r>
      <w:r w:rsidRPr="00382FE8">
        <w:rPr>
          <w:color w:val="111111"/>
          <w:sz w:val="28"/>
          <w:szCs w:val="28"/>
        </w:rPr>
        <w:t>!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Чтобы предотвратить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солнечный удар</w:t>
      </w:r>
      <w:r w:rsidRPr="00382FE8">
        <w:rPr>
          <w:color w:val="111111"/>
          <w:sz w:val="28"/>
          <w:szCs w:val="28"/>
        </w:rPr>
        <w:t>,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382FE8">
        <w:rPr>
          <w:color w:val="111111"/>
          <w:sz w:val="28"/>
          <w:szCs w:val="28"/>
        </w:rPr>
        <w:t> стоит соблюдать следующие </w:t>
      </w:r>
      <w:r w:rsidRPr="00382FE8">
        <w:rPr>
          <w:color w:val="111111"/>
          <w:sz w:val="28"/>
          <w:szCs w:val="28"/>
          <w:u w:val="single"/>
          <w:bdr w:val="none" w:sz="0" w:space="0" w:color="auto" w:frame="1"/>
        </w:rPr>
        <w:t>меры</w:t>
      </w:r>
      <w:r w:rsidRPr="00382FE8">
        <w:rPr>
          <w:color w:val="111111"/>
          <w:sz w:val="28"/>
          <w:szCs w:val="28"/>
        </w:rPr>
        <w:t>: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1. Стараться не выходить на улицу в период с 11 утра до 5 вечера;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2. Одевать ребенка </w:t>
      </w:r>
      <w:r w:rsidRPr="00382FE8">
        <w:rPr>
          <w:i/>
          <w:iCs/>
          <w:color w:val="111111"/>
          <w:sz w:val="28"/>
          <w:szCs w:val="28"/>
          <w:bdr w:val="none" w:sz="0" w:space="0" w:color="auto" w:frame="1"/>
        </w:rPr>
        <w:t>«по погоде»</w:t>
      </w:r>
      <w:r w:rsidRPr="00382FE8">
        <w:rPr>
          <w:color w:val="111111"/>
          <w:sz w:val="28"/>
          <w:szCs w:val="28"/>
        </w:rPr>
        <w:t>;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3. Головной убор из светлой ткани – обязательное условие прогулки;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lastRenderedPageBreak/>
        <w:t>4. Обеспечить ребенку свободный доступ к воде, поить его в 2 раза больше, чем обычно;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5. Обращать внимание на мочеиспускания малыша – частота их реже 1 в 2 часа является признаком обезвоживания организма;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6. Не кормить ребенка </w:t>
      </w:r>
      <w:r w:rsidRPr="00382FE8">
        <w:rPr>
          <w:i/>
          <w:iCs/>
          <w:color w:val="111111"/>
          <w:sz w:val="28"/>
          <w:szCs w:val="28"/>
          <w:bdr w:val="none" w:sz="0" w:space="0" w:color="auto" w:frame="1"/>
        </w:rPr>
        <w:t>«до отвала»</w:t>
      </w:r>
      <w:r w:rsidRPr="00382FE8">
        <w:rPr>
          <w:color w:val="111111"/>
          <w:sz w:val="28"/>
          <w:szCs w:val="28"/>
        </w:rPr>
        <w:t>, ограничить тяжелую белковую пищу, отдавать преимущество молочным продуктам, фруктам и овощам;</w:t>
      </w:r>
    </w:p>
    <w:p w:rsidR="00563E90" w:rsidRPr="00382FE8" w:rsidRDefault="00563E90" w:rsidP="00563E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7.2-4 раза в течение дня купать кроху в прохладной ванне;</w:t>
      </w:r>
    </w:p>
    <w:p w:rsidR="00563E90" w:rsidRPr="00382FE8" w:rsidRDefault="00563E90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2FE8">
        <w:rPr>
          <w:color w:val="111111"/>
          <w:sz w:val="28"/>
          <w:szCs w:val="28"/>
        </w:rPr>
        <w:t>8.0граничить физические нагрузки, особенно под открытым </w:t>
      </w:r>
      <w:r w:rsidRPr="00382FE8">
        <w:rPr>
          <w:rStyle w:val="a4"/>
          <w:color w:val="111111"/>
          <w:sz w:val="28"/>
          <w:szCs w:val="28"/>
          <w:bdr w:val="none" w:sz="0" w:space="0" w:color="auto" w:frame="1"/>
        </w:rPr>
        <w:t>солнцем</w:t>
      </w:r>
      <w:r w:rsidRPr="00382FE8">
        <w:rPr>
          <w:color w:val="111111"/>
          <w:sz w:val="28"/>
          <w:szCs w:val="28"/>
        </w:rPr>
        <w:t>.</w:t>
      </w:r>
    </w:p>
    <w:p w:rsidR="00F629EF" w:rsidRPr="00382FE8" w:rsidRDefault="00F629EF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9EF" w:rsidRPr="00382FE8" w:rsidRDefault="00F629EF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9EF" w:rsidRPr="00382FE8" w:rsidRDefault="00F629EF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9EF" w:rsidRPr="00382FE8" w:rsidRDefault="00F629EF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9EF" w:rsidRPr="00382FE8" w:rsidRDefault="00F629EF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9EF" w:rsidRPr="00382FE8" w:rsidRDefault="00F629EF" w:rsidP="00563E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3E90" w:rsidRPr="00382FE8" w:rsidRDefault="0006448B" w:rsidP="00563E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9030E" wp14:editId="3C96F44D">
            <wp:extent cx="5940425" cy="4449518"/>
            <wp:effectExtent l="0" t="0" r="3175" b="8255"/>
            <wp:docPr id="1" name="Рисунок 1" descr="https://cf.ppt-online.org/files/slide/k/kw5AJoHvOR1eB7Wum4bniTUrtIdqKy6SCcjEsf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k/kw5AJoHvOR1eB7Wum4bniTUrtIdqKy6SCcjEsf/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E90" w:rsidRPr="0038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1F8"/>
    <w:multiLevelType w:val="multilevel"/>
    <w:tmpl w:val="26F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D2DA7"/>
    <w:multiLevelType w:val="multilevel"/>
    <w:tmpl w:val="36C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13CBA"/>
    <w:multiLevelType w:val="multilevel"/>
    <w:tmpl w:val="E05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A"/>
    <w:rsid w:val="0006448B"/>
    <w:rsid w:val="00382FE8"/>
    <w:rsid w:val="00563E90"/>
    <w:rsid w:val="009C6CDE"/>
    <w:rsid w:val="00BE391A"/>
    <w:rsid w:val="00D75367"/>
    <w:rsid w:val="00F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69E9"/>
  <w15:chartTrackingRefBased/>
  <w15:docId w15:val="{A8EF96C8-D086-4187-B41D-50336D5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107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2018-07-01T11:11:00Z</dcterms:created>
  <dcterms:modified xsi:type="dcterms:W3CDTF">2018-07-01T11:48:00Z</dcterms:modified>
</cp:coreProperties>
</file>