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6F37" w14:textId="77777777" w:rsidR="009240F3" w:rsidRDefault="009240F3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F5557F" w14:textId="77777777" w:rsidR="00EE6314" w:rsidRDefault="00EE6314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65DB53" w14:textId="77777777" w:rsidR="00EE6314" w:rsidRDefault="00EE6314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1B90F4" w14:textId="77777777" w:rsidR="00EE6314" w:rsidRDefault="00EE6314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2F1927" w14:textId="77777777" w:rsidR="00BB3E6D" w:rsidRDefault="00BB3E6D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B92924" w14:textId="77777777" w:rsidR="00BB3E6D" w:rsidRDefault="00BB3E6D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5D4F0B" w14:textId="77777777" w:rsidR="00BB3E6D" w:rsidRDefault="00BB3E6D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7BEF6A" w14:textId="77777777" w:rsidR="00BB3E6D" w:rsidRDefault="00BB3E6D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D62FD3" w14:textId="77777777" w:rsidR="00BB3E6D" w:rsidRDefault="00BB3E6D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2AFBBD" w14:textId="77777777" w:rsidR="00EE6314" w:rsidRDefault="00EE6314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9B30CA" w14:textId="77777777" w:rsidR="00EE6314" w:rsidRDefault="00EE6314" w:rsidP="00EE6314">
      <w:pPr>
        <w:pStyle w:val="af7"/>
        <w:spacing w:before="4"/>
        <w:rPr>
          <w:i/>
          <w:sz w:val="23"/>
        </w:rPr>
      </w:pPr>
    </w:p>
    <w:p w14:paraId="399A1CDC" w14:textId="11BCDDDD" w:rsidR="00BB3E6D" w:rsidRPr="00BB3E6D" w:rsidRDefault="00BB3E6D" w:rsidP="00BB3E6D">
      <w:pPr>
        <w:pStyle w:val="af7"/>
        <w:spacing w:line="480" w:lineRule="auto"/>
        <w:jc w:val="center"/>
        <w:rPr>
          <w:b/>
          <w:bCs/>
          <w:sz w:val="34"/>
        </w:rPr>
      </w:pPr>
      <w:r w:rsidRPr="00BB3E6D">
        <w:rPr>
          <w:b/>
          <w:bCs/>
          <w:sz w:val="34"/>
        </w:rPr>
        <w:t>ПЛАН РАБОТЫ ИНОВАЦИОННОЙ ПЛОЩАДКИ</w:t>
      </w:r>
    </w:p>
    <w:p w14:paraId="29911B99" w14:textId="3EDC91C7" w:rsidR="00BB3E6D" w:rsidRP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  <w:r w:rsidRPr="00BB3E6D">
        <w:rPr>
          <w:rFonts w:eastAsiaTheme="majorEastAsia"/>
          <w:b/>
          <w:bCs/>
          <w:sz w:val="36"/>
          <w:szCs w:val="36"/>
          <w:shd w:val="clear" w:color="auto" w:fill="FFFFFF"/>
        </w:rPr>
        <w:t>«Картинная галерея в детском саду</w:t>
      </w:r>
    </w:p>
    <w:p w14:paraId="2FCB8A01" w14:textId="7718E8C3" w:rsidR="00EE6314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  <w:r w:rsidRPr="00BB3E6D">
        <w:rPr>
          <w:b/>
          <w:bCs/>
          <w:sz w:val="36"/>
          <w:szCs w:val="36"/>
        </w:rPr>
        <w:t>на 2023- 2024 учебный год</w:t>
      </w:r>
    </w:p>
    <w:p w14:paraId="055CA15F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2A384127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640FD589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18CC5027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344634DA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65B068C5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736B29D8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05B9A061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68C82AAB" w14:textId="77777777" w:rsidR="00BB3E6D" w:rsidRDefault="00BB3E6D" w:rsidP="00BB3E6D">
      <w:pPr>
        <w:pStyle w:val="af7"/>
        <w:spacing w:line="480" w:lineRule="auto"/>
        <w:jc w:val="center"/>
        <w:rPr>
          <w:b/>
          <w:bCs/>
          <w:sz w:val="36"/>
          <w:szCs w:val="36"/>
        </w:rPr>
      </w:pPr>
    </w:p>
    <w:p w14:paraId="111322CD" w14:textId="1F637981" w:rsidR="00BB3E6D" w:rsidRPr="00BB3E6D" w:rsidRDefault="00BB3E6D" w:rsidP="00BB3E6D">
      <w:pPr>
        <w:pStyle w:val="af7"/>
        <w:spacing w:line="480" w:lineRule="auto"/>
        <w:jc w:val="center"/>
        <w:rPr>
          <w:sz w:val="24"/>
          <w:szCs w:val="24"/>
        </w:rPr>
      </w:pPr>
      <w:r w:rsidRPr="00BB3E6D">
        <w:rPr>
          <w:sz w:val="24"/>
          <w:szCs w:val="24"/>
        </w:rPr>
        <w:t>г. Ярославль 2023 г.</w:t>
      </w:r>
    </w:p>
    <w:p w14:paraId="7ABE21DC" w14:textId="77777777" w:rsidR="00EE6314" w:rsidRPr="009240F3" w:rsidRDefault="00EE6314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B166D9" w14:textId="77777777" w:rsidR="00B36F3C" w:rsidRPr="00BF1F76" w:rsidRDefault="00B36F3C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Научные руководители проекта:</w:t>
      </w:r>
    </w:p>
    <w:p w14:paraId="62C372D0" w14:textId="577DC761" w:rsidR="00BF1F76" w:rsidRPr="00BF1F76" w:rsidRDefault="00B36F3C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-Раиса Михайловна </w:t>
      </w:r>
      <w:proofErr w:type="spellStart"/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Чумичева</w:t>
      </w:r>
      <w:proofErr w:type="spellEnd"/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доктор пед. наук, профессор кафедры дошкольного образования Академии психологии и педагогики Южного федерального</w:t>
      </w:r>
      <w:r w:rsidR="00EE6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университета.</w:t>
      </w:r>
      <w:r w:rsidR="00EE6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Почетный работник </w:t>
      </w:r>
      <w:r w:rsidR="00BF1F76"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ВПО.</w:t>
      </w:r>
      <w:r w:rsidR="00BF1F76"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F18898C" w14:textId="77777777" w:rsidR="00B36F3C" w:rsidRPr="00BF1F76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B36F3C"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Елена Юрьевна Соловей, </w:t>
      </w:r>
      <w:proofErr w:type="spellStart"/>
      <w:r w:rsidR="00B36F3C"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к.и.н</w:t>
      </w:r>
      <w:proofErr w:type="spellEnd"/>
      <w:r w:rsidR="00B36F3C"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., директор АНО ДПО «Институт образовательных технологий», член президиума Федерального экспертного совета ВОО «Воспитатели России».</w:t>
      </w:r>
    </w:p>
    <w:p w14:paraId="6B61C6F4" w14:textId="77777777" w:rsidR="00B36F3C" w:rsidRPr="00BF1F76" w:rsidRDefault="00B36F3C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11A6BAA" w14:textId="77777777" w:rsidR="00BF1F76" w:rsidRPr="00BF1F76" w:rsidRDefault="00B36F3C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Информация об инновационном</w:t>
      </w: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BF1F76"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проекте:</w:t>
      </w:r>
      <w:r w:rsidR="00BF1F76"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DA11754" w14:textId="77777777" w:rsidR="00BF1F76" w:rsidRPr="00BF1F76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</w:t>
      </w:r>
      <w:r w:rsidR="00B36F3C"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искусства входят в жизнь современных детей с раннего возраста. Согласно Федеральному образовательной программе одной из структурных единиц содержания дошкольного образования является область художественно-эстетического развития, которая «предполагает развитие предпосылок целостно-смыслового восприятия и понимания произведений искусства», в том числе и изобразительного, «формирование элементарных представлений о видах искусства», самостоятельную 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творческую деятельность детей.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B36F3C"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связи с этим, детским садам необходимо использовать новые формы организации образовательного пространства, способствующие приобщению дошкольников к национальному и мировому художественному наследию; проектированию занятий, направленных на воспитание и развитие творческих способностей детей с учетом индивидуальных возможностей и потребностей каждого ребенка.</w:t>
      </w:r>
    </w:p>
    <w:p w14:paraId="78089853" w14:textId="77777777" w:rsidR="00BF1F76" w:rsidRPr="00BF1F76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CFEF451" w14:textId="77777777" w:rsidR="00EE6314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1F76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  <w:lang w:val="ru-RU"/>
        </w:rPr>
        <w:t>Проект «Картинная галерея в детском саду»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направлен на интеграцию репродукций произведений отечественных живописцев в развивающую предметно-пространственную среду образовательной организации с целью амплификации (обогащения) развития детей дошкольного возраста.</w:t>
      </w:r>
    </w:p>
    <w:p w14:paraId="20475F31" w14:textId="389F0B35" w:rsidR="00EE6314" w:rsidRPr="00EE6314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EE63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Цель проекта:</w:t>
      </w: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художественно-эстетическое развитие детей дошкольного возраста, формирование эстетического отношения к окружающему миру и элементарных представлений о видах искусства с раннего детства, воспитание любви к искусству, популяризация живописи.</w:t>
      </w:r>
      <w:r w:rsidRPr="00BF1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973B6DB" w14:textId="77777777" w:rsidR="00BF1F76" w:rsidRPr="00BF1F76" w:rsidRDefault="00BF1F76" w:rsidP="00EE6314">
      <w:pPr>
        <w:spacing w:before="100" w:beforeAutospacing="1" w:after="165" w:line="276" w:lineRule="auto"/>
        <w:ind w:left="-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деятельности инновационной площадки: о</w:t>
      </w: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рганизация картинной галереи в детском саду, которая позволит сделать творения великих художников доступными, приобщить всех участников образовательного процесса: детей и взрослых, к миру живописи, повысить их общекультурный уровень.</w:t>
      </w: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14:paraId="0EB33957" w14:textId="1B13998D" w:rsidR="00EE6314" w:rsidRDefault="00BF1F76" w:rsidP="00EE6314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Задачи:</w:t>
      </w: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14:paraId="7B7B7B89" w14:textId="77777777" w:rsidR="00EE6314" w:rsidRPr="00EE6314" w:rsidRDefault="00EE6314" w:rsidP="00EE6314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314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Проанализировать действующие программы дошкольного образования, в части ознакомления детей с живописью и приобщению к искусству.</w:t>
      </w:r>
    </w:p>
    <w:p w14:paraId="4B3F3493" w14:textId="77777777" w:rsidR="00EE6314" w:rsidRPr="00EE6314" w:rsidRDefault="00EE6314" w:rsidP="00EE6314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314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Проанализировать современную развивающую предметно-пространственную среду ДОО по ознакомлению детей с живописью.</w:t>
      </w:r>
    </w:p>
    <w:p w14:paraId="52D0C457" w14:textId="77777777" w:rsidR="00EE6314" w:rsidRPr="00EE6314" w:rsidRDefault="00EE6314" w:rsidP="00EE6314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314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Разработать методические рекомендации по организации картинной галереи в детском саду.</w:t>
      </w:r>
    </w:p>
    <w:p w14:paraId="28BFFBBE" w14:textId="2E092EC0" w:rsidR="00EE6314" w:rsidRPr="00EE6314" w:rsidRDefault="00EE6314" w:rsidP="00EE6314">
      <w:pPr>
        <w:spacing w:line="276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6314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Разработать сценарии мероприятий с детьми и родителями по приобщению детей к искусству.</w:t>
      </w:r>
    </w:p>
    <w:p w14:paraId="2572B814" w14:textId="77777777" w:rsidR="00EE6314" w:rsidRDefault="00BF1F76" w:rsidP="00EE6314">
      <w:pPr>
        <w:spacing w:before="100" w:beforeAutospacing="1" w:after="165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Новизна проекта:</w:t>
      </w: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 Выявление, экспертиза, трансляция инновационных практик по ознакомлению детей с живописью и приобщению к искусству.</w:t>
      </w:r>
    </w:p>
    <w:p w14:paraId="16A05078" w14:textId="40DD9149" w:rsidR="00BF1F76" w:rsidRPr="00BF1F76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EE63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</w:t>
      </w:r>
      <w:r w:rsidRPr="00BF1F7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Направление деятельности инновационной площадки:</w:t>
      </w:r>
    </w:p>
    <w:p w14:paraId="1F3BCB0F" w14:textId="7AE3059D" w:rsidR="00BF1F76" w:rsidRPr="00BF1F76" w:rsidRDefault="00BB3E6D" w:rsidP="00EE6314">
      <w:pPr>
        <w:numPr>
          <w:ilvl w:val="0"/>
          <w:numId w:val="1"/>
        </w:num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BF1F76"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овышение профессионального мастерства педагогов в вопросах художественно-эстетического развития дошкольников;</w:t>
      </w:r>
    </w:p>
    <w:p w14:paraId="53E9D285" w14:textId="34499A03" w:rsidR="00BF1F76" w:rsidRPr="00BF1F76" w:rsidRDefault="00BB3E6D" w:rsidP="00EE6314">
      <w:pPr>
        <w:numPr>
          <w:ilvl w:val="0"/>
          <w:numId w:val="1"/>
        </w:num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BF1F76"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пробация инновационных форм продуктивного взаимодействия науки и практики для решения задач по приобщению всех участников образовательного процесса: детей и взрослых, к миру живописи;</w:t>
      </w:r>
    </w:p>
    <w:p w14:paraId="4C3E0A83" w14:textId="2F032D96" w:rsidR="00BF1F76" w:rsidRDefault="00BB3E6D" w:rsidP="00EE6314">
      <w:pPr>
        <w:numPr>
          <w:ilvl w:val="0"/>
          <w:numId w:val="1"/>
        </w:num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F1F76" w:rsidRPr="00BF1F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азработка методических рекомендаций по организации картинной галереи в детском саду; разработка сценариев мероприятий с детьми и родителями по приобщению детей к искусству.</w:t>
      </w:r>
    </w:p>
    <w:p w14:paraId="03262766" w14:textId="77777777" w:rsidR="00BF1F76" w:rsidRPr="00EE6314" w:rsidRDefault="00BF1F76" w:rsidP="00EE6314">
      <w:pPr>
        <w:spacing w:before="100" w:beforeAutospacing="1" w:after="165" w:line="276" w:lineRule="auto"/>
        <w:ind w:left="-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63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Предполагаемые результаты: </w:t>
      </w:r>
    </w:p>
    <w:p w14:paraId="69C2256E" w14:textId="77777777" w:rsidR="00BF1F76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1.Создание методических рекомендаций по организации картинной галерее в детском саду.</w:t>
      </w:r>
    </w:p>
    <w:p w14:paraId="5822E1B3" w14:textId="77777777" w:rsidR="00BF1F76" w:rsidRPr="00BF1F76" w:rsidRDefault="00BF1F76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Разработка сценариев мероприятий с детьми и родителями по приобщению детей к искусству.</w:t>
      </w:r>
    </w:p>
    <w:p w14:paraId="4D3980B8" w14:textId="77777777" w:rsidR="00BF1F76" w:rsidRDefault="00BF1F76" w:rsidP="00EE6314">
      <w:pPr>
        <w:spacing w:before="100" w:beforeAutospacing="1" w:after="165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20BF3E1" w14:textId="77777777" w:rsidR="00BF1F76" w:rsidRPr="00BF1F76" w:rsidRDefault="00BF1F76" w:rsidP="00EE6314">
      <w:pPr>
        <w:spacing w:before="100" w:beforeAutospacing="1" w:after="165"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97BAD6" w14:textId="77777777" w:rsidR="00B36F3C" w:rsidRPr="00BF1F76" w:rsidRDefault="00B36F3C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BF1F76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AE74AC8" w14:textId="39924DBE" w:rsidR="00B36F3C" w:rsidRPr="00EE6314" w:rsidRDefault="0005722A" w:rsidP="00EE6314">
      <w:pPr>
        <w:spacing w:line="276" w:lineRule="auto"/>
        <w:ind w:left="-709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631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 работы инновационной площадки</w:t>
      </w:r>
      <w:r w:rsidR="00EE63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МДОУ «Детский сад № 203»</w:t>
      </w:r>
    </w:p>
    <w:p w14:paraId="262CA67C" w14:textId="77777777" w:rsidR="0005722A" w:rsidRPr="0005722A" w:rsidRDefault="0005722A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10065" w:type="dxa"/>
        <w:tblInd w:w="-714" w:type="dxa"/>
        <w:tblLook w:val="04A0" w:firstRow="1" w:lastRow="0" w:firstColumn="1" w:lastColumn="0" w:noHBand="0" w:noVBand="1"/>
      </w:tblPr>
      <w:tblGrid>
        <w:gridCol w:w="1413"/>
        <w:gridCol w:w="5392"/>
        <w:gridCol w:w="3260"/>
      </w:tblGrid>
      <w:tr w:rsidR="00EE6314" w:rsidRPr="00EE6314" w14:paraId="3889DC18" w14:textId="77777777" w:rsidTr="00BB3E6D">
        <w:trPr>
          <w:trHeight w:val="524"/>
        </w:trPr>
        <w:tc>
          <w:tcPr>
            <w:tcW w:w="1413" w:type="dxa"/>
          </w:tcPr>
          <w:p w14:paraId="7D8A26F6" w14:textId="4DC56CBF" w:rsidR="00EE6314" w:rsidRPr="00EE6314" w:rsidRDefault="00EE6314" w:rsidP="00EE6314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E63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5392" w:type="dxa"/>
          </w:tcPr>
          <w:p w14:paraId="3805A906" w14:textId="29E9B5AE" w:rsidR="00EE6314" w:rsidRPr="00EE6314" w:rsidRDefault="00EE6314" w:rsidP="00EE6314">
            <w:pPr>
              <w:spacing w:line="276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E63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260" w:type="dxa"/>
          </w:tcPr>
          <w:p w14:paraId="4C32162F" w14:textId="05EB99F9" w:rsidR="00EE6314" w:rsidRPr="00EE6314" w:rsidRDefault="00EE6314" w:rsidP="00EE6314">
            <w:pPr>
              <w:spacing w:line="276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E63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7F15E1" w:rsidRPr="00EE6314" w14:paraId="5071591E" w14:textId="77777777" w:rsidTr="00BB3E6D">
        <w:trPr>
          <w:trHeight w:val="994"/>
        </w:trPr>
        <w:tc>
          <w:tcPr>
            <w:tcW w:w="1413" w:type="dxa"/>
            <w:vMerge w:val="restart"/>
          </w:tcPr>
          <w:p w14:paraId="19FBB5FF" w14:textId="77777777" w:rsidR="007F15E1" w:rsidRPr="00BF1F76" w:rsidRDefault="007F15E1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5392" w:type="dxa"/>
          </w:tcPr>
          <w:p w14:paraId="6881AE08" w14:textId="77777777" w:rsidR="00A514BC" w:rsidRPr="00BF1F76" w:rsidRDefault="00A514BC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и изучение материалов и методической литературы для работы с детьми по инновационной площадке.</w:t>
            </w:r>
          </w:p>
          <w:p w14:paraId="51FE642A" w14:textId="77777777" w:rsidR="007F15E1" w:rsidRPr="00BF1F76" w:rsidRDefault="007F15E1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 w:val="restart"/>
          </w:tcPr>
          <w:p w14:paraId="27557162" w14:textId="77777777" w:rsidR="007F15E1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инновационной площадки и дети групп.</w:t>
            </w:r>
          </w:p>
          <w:p w14:paraId="13EB7314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AA7BC4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5ADC35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BE9419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4481CA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33DBDA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E86203F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A8FF9DD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Сайт детского сада (вкладка «Инновационная деятельность) </w:t>
            </w:r>
          </w:p>
        </w:tc>
      </w:tr>
      <w:tr w:rsidR="00A514BC" w:rsidRPr="00EE6314" w14:paraId="3A15A64D" w14:textId="77777777" w:rsidTr="00BB3E6D">
        <w:trPr>
          <w:trHeight w:val="1891"/>
        </w:trPr>
        <w:tc>
          <w:tcPr>
            <w:tcW w:w="1413" w:type="dxa"/>
            <w:vMerge/>
          </w:tcPr>
          <w:p w14:paraId="2774B8D4" w14:textId="77777777" w:rsidR="00A514BC" w:rsidRPr="00BF1F76" w:rsidRDefault="00A514BC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43E36A31" w14:textId="77777777" w:rsidR="00A514BC" w:rsidRPr="00BF1F76" w:rsidRDefault="00A514BC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расширение центра изобразительной деятельности, который включает взаимодействие искусств и разных видов художественной деятельности.</w:t>
            </w:r>
          </w:p>
        </w:tc>
        <w:tc>
          <w:tcPr>
            <w:tcW w:w="3260" w:type="dxa"/>
            <w:vMerge/>
          </w:tcPr>
          <w:p w14:paraId="066DB717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14BC" w:rsidRPr="00EE6314" w14:paraId="6CFA4526" w14:textId="77777777" w:rsidTr="00BB3E6D">
        <w:trPr>
          <w:trHeight w:val="1639"/>
        </w:trPr>
        <w:tc>
          <w:tcPr>
            <w:tcW w:w="1413" w:type="dxa"/>
            <w:vMerge/>
          </w:tcPr>
          <w:p w14:paraId="6B99B39C" w14:textId="77777777" w:rsidR="00A514BC" w:rsidRPr="00BF1F76" w:rsidRDefault="00A514BC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028C4722" w14:textId="77777777" w:rsidR="00A514BC" w:rsidRPr="00BF1F76" w:rsidRDefault="00A514BC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91A6B6" w14:textId="77777777" w:rsidR="00A514BC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родителями: к</w:t>
            </w:r>
            <w:r w:rsidR="00A514BC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онсультация «Картинная галерея в детском саду».</w:t>
            </w:r>
          </w:p>
        </w:tc>
        <w:tc>
          <w:tcPr>
            <w:tcW w:w="3260" w:type="dxa"/>
            <w:vMerge/>
          </w:tcPr>
          <w:p w14:paraId="20B57946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14BC" w:rsidRPr="00EE6314" w14:paraId="1256B8FA" w14:textId="77777777" w:rsidTr="00BB3E6D">
        <w:trPr>
          <w:trHeight w:val="944"/>
        </w:trPr>
        <w:tc>
          <w:tcPr>
            <w:tcW w:w="1413" w:type="dxa"/>
            <w:vMerge w:val="restart"/>
          </w:tcPr>
          <w:p w14:paraId="583BB106" w14:textId="213E09C2" w:rsidR="00A514BC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514BC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05031484" w14:textId="77777777" w:rsidR="00A514BC" w:rsidRPr="00BF1F76" w:rsidRDefault="00A514BC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детских рисунков «Осенние фантазии»</w:t>
            </w:r>
          </w:p>
          <w:p w14:paraId="6236BD8E" w14:textId="77777777" w:rsidR="00A514BC" w:rsidRPr="00BF1F76" w:rsidRDefault="00A514BC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 w:val="restart"/>
          </w:tcPr>
          <w:p w14:paraId="6912D3DD" w14:textId="77777777" w:rsidR="00A514BC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инновационной площадки, дети групп</w:t>
            </w:r>
          </w:p>
        </w:tc>
      </w:tr>
      <w:tr w:rsidR="00A514BC" w:rsidRPr="00BF1F76" w14:paraId="55D45620" w14:textId="77777777" w:rsidTr="00BB3E6D">
        <w:trPr>
          <w:trHeight w:val="1941"/>
        </w:trPr>
        <w:tc>
          <w:tcPr>
            <w:tcW w:w="1413" w:type="dxa"/>
            <w:vMerge/>
          </w:tcPr>
          <w:p w14:paraId="240313AE" w14:textId="77777777" w:rsidR="00A514BC" w:rsidRPr="00BF1F76" w:rsidRDefault="00A514BC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2516D148" w14:textId="77777777" w:rsidR="00A514BC" w:rsidRPr="00BF1F76" w:rsidRDefault="00A514BC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фотоальбома «Картинная галерея в детском саду как один из способов воспитания и развития творческих способностей детей. Ознакомление и приобщение к искусству».</w:t>
            </w:r>
            <w:r w:rsidR="00305F17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(в течении учебного года)</w:t>
            </w:r>
          </w:p>
        </w:tc>
        <w:tc>
          <w:tcPr>
            <w:tcW w:w="3260" w:type="dxa"/>
            <w:vMerge/>
          </w:tcPr>
          <w:p w14:paraId="77676D2D" w14:textId="77777777" w:rsidR="00A514BC" w:rsidRPr="00BF1F76" w:rsidRDefault="00A514BC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05F17" w:rsidRPr="00EE6314" w14:paraId="141987CE" w14:textId="77777777" w:rsidTr="00BB3E6D">
        <w:trPr>
          <w:trHeight w:val="1044"/>
        </w:trPr>
        <w:tc>
          <w:tcPr>
            <w:tcW w:w="1413" w:type="dxa"/>
            <w:vMerge w:val="restart"/>
          </w:tcPr>
          <w:p w14:paraId="4DF8F05A" w14:textId="56911BE4" w:rsidR="00305F17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05F17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622987A8" w14:textId="77777777" w:rsidR="00305F17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дидактических игр на тему «Картинная галерея в детском саду»</w:t>
            </w:r>
          </w:p>
        </w:tc>
        <w:tc>
          <w:tcPr>
            <w:tcW w:w="3260" w:type="dxa"/>
            <w:vMerge w:val="restart"/>
          </w:tcPr>
          <w:p w14:paraId="6E462580" w14:textId="77777777" w:rsidR="00305F17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инновационной площадки, педагогические работники ДОУ  </w:t>
            </w:r>
          </w:p>
        </w:tc>
      </w:tr>
      <w:tr w:rsidR="00AD611D" w:rsidRPr="00EE6314" w14:paraId="4694BDF1" w14:textId="77777777" w:rsidTr="00BB3E6D">
        <w:trPr>
          <w:trHeight w:val="263"/>
        </w:trPr>
        <w:tc>
          <w:tcPr>
            <w:tcW w:w="1413" w:type="dxa"/>
            <w:vMerge/>
          </w:tcPr>
          <w:p w14:paraId="327B9752" w14:textId="77777777" w:rsidR="00AD611D" w:rsidRPr="00BF1F76" w:rsidRDefault="00AD611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4A68E215" w14:textId="77777777" w:rsidR="00AD611D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педагогами: мастер-класс </w:t>
            </w:r>
            <w:r w:rsidR="007F15E1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«Роль дидактической игры в ознакомлении детей с живописью»</w:t>
            </w:r>
          </w:p>
        </w:tc>
        <w:tc>
          <w:tcPr>
            <w:tcW w:w="3260" w:type="dxa"/>
            <w:vMerge/>
          </w:tcPr>
          <w:p w14:paraId="34B6096F" w14:textId="77777777" w:rsidR="00AD611D" w:rsidRPr="00BF1F76" w:rsidRDefault="00AD611D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4BF0" w:rsidRPr="00EE6314" w14:paraId="26B9BB32" w14:textId="77777777" w:rsidTr="00BB3E6D">
        <w:trPr>
          <w:trHeight w:val="438"/>
        </w:trPr>
        <w:tc>
          <w:tcPr>
            <w:tcW w:w="1413" w:type="dxa"/>
            <w:vMerge w:val="restart"/>
          </w:tcPr>
          <w:p w14:paraId="53479F7D" w14:textId="7B95F747" w:rsidR="00A14BF0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A14BF0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7DBE6F8C" w14:textId="77777777" w:rsidR="00A14BF0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семьями воспитанников: п</w:t>
            </w:r>
            <w:r w:rsidR="00A14BF0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оход с детьми и их родителями в Художественный музей г. Ярославля.</w:t>
            </w:r>
          </w:p>
        </w:tc>
        <w:tc>
          <w:tcPr>
            <w:tcW w:w="3260" w:type="dxa"/>
            <w:vMerge w:val="restart"/>
          </w:tcPr>
          <w:p w14:paraId="0DCA58B4" w14:textId="77777777" w:rsidR="00A14BF0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инновационной площадки, дети групп и их законные представители (родители). </w:t>
            </w:r>
          </w:p>
        </w:tc>
      </w:tr>
      <w:tr w:rsidR="00A14BF0" w:rsidRPr="00BF1F76" w14:paraId="0133EDE8" w14:textId="77777777" w:rsidTr="00BB3E6D">
        <w:trPr>
          <w:trHeight w:val="288"/>
        </w:trPr>
        <w:tc>
          <w:tcPr>
            <w:tcW w:w="1413" w:type="dxa"/>
            <w:vMerge/>
          </w:tcPr>
          <w:p w14:paraId="3E4F43C8" w14:textId="77777777" w:rsidR="00A14BF0" w:rsidRPr="00BF1F76" w:rsidRDefault="00A14BF0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01E8289A" w14:textId="77777777" w:rsidR="00A14BF0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«Зимние забавы»</w:t>
            </w:r>
          </w:p>
        </w:tc>
        <w:tc>
          <w:tcPr>
            <w:tcW w:w="3260" w:type="dxa"/>
            <w:vMerge/>
          </w:tcPr>
          <w:p w14:paraId="426A405C" w14:textId="77777777" w:rsidR="00A14BF0" w:rsidRPr="00BF1F76" w:rsidRDefault="00A14BF0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18A" w:rsidRPr="00EE6314" w14:paraId="71743E41" w14:textId="77777777" w:rsidTr="00BB3E6D">
        <w:trPr>
          <w:trHeight w:val="388"/>
        </w:trPr>
        <w:tc>
          <w:tcPr>
            <w:tcW w:w="1413" w:type="dxa"/>
            <w:vMerge w:val="restart"/>
          </w:tcPr>
          <w:p w14:paraId="403A97A7" w14:textId="0995439F" w:rsidR="00B5218A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</w:t>
            </w:r>
            <w:r w:rsidR="00B5218A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22D8A841" w14:textId="77777777" w:rsidR="00B5218A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 ДОУ экспозиции «Путешествие в зимнее царство»</w:t>
            </w:r>
          </w:p>
        </w:tc>
        <w:tc>
          <w:tcPr>
            <w:tcW w:w="3260" w:type="dxa"/>
            <w:vMerge w:val="restart"/>
          </w:tcPr>
          <w:p w14:paraId="6CBB8899" w14:textId="77777777" w:rsidR="00B5218A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инновационной площадки, дети групп, педагогические работники ДОУ  </w:t>
            </w:r>
          </w:p>
        </w:tc>
      </w:tr>
      <w:tr w:rsidR="00B5218A" w:rsidRPr="00EE6314" w14:paraId="692C131C" w14:textId="77777777" w:rsidTr="00BB3E6D">
        <w:trPr>
          <w:trHeight w:val="338"/>
        </w:trPr>
        <w:tc>
          <w:tcPr>
            <w:tcW w:w="1413" w:type="dxa"/>
            <w:vMerge/>
          </w:tcPr>
          <w:p w14:paraId="13853A61" w14:textId="77777777" w:rsidR="00B5218A" w:rsidRPr="00BF1F76" w:rsidRDefault="00B5218A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791D4AF7" w14:textId="77777777" w:rsidR="00305F17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Игра-квест «Поиск пропавшей картины»</w:t>
            </w:r>
          </w:p>
          <w:p w14:paraId="73D1DA9E" w14:textId="77777777" w:rsidR="00B5218A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/>
          </w:tcPr>
          <w:p w14:paraId="54BCC706" w14:textId="77777777" w:rsidR="00B5218A" w:rsidRPr="00BF1F76" w:rsidRDefault="00B5218A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18A" w:rsidRPr="00EE6314" w14:paraId="60C40E88" w14:textId="77777777" w:rsidTr="00BB3E6D">
        <w:trPr>
          <w:trHeight w:val="363"/>
        </w:trPr>
        <w:tc>
          <w:tcPr>
            <w:tcW w:w="1413" w:type="dxa"/>
            <w:vMerge w:val="restart"/>
          </w:tcPr>
          <w:p w14:paraId="5AE60285" w14:textId="30212B06" w:rsidR="00B5218A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B5218A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44FB90FE" w14:textId="77777777" w:rsidR="00B5218A" w:rsidRPr="00BF1F76" w:rsidRDefault="00305F17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родителями: Консультация </w:t>
            </w:r>
            <w:r w:rsidR="00B5218A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«Знакомство с портретной живописью. Ее влияние на творческое развитие ребенка»</w:t>
            </w:r>
          </w:p>
          <w:p w14:paraId="01F6309A" w14:textId="77777777" w:rsidR="00B5218A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Merge w:val="restart"/>
          </w:tcPr>
          <w:p w14:paraId="5CB32CA1" w14:textId="77777777" w:rsidR="00B5218A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инновационной площадки, дети групп и их законные представители (родители).</w:t>
            </w:r>
          </w:p>
        </w:tc>
      </w:tr>
      <w:tr w:rsidR="00B5218A" w:rsidRPr="00EE6314" w14:paraId="1E601FB7" w14:textId="77777777" w:rsidTr="00BB3E6D">
        <w:trPr>
          <w:trHeight w:val="601"/>
        </w:trPr>
        <w:tc>
          <w:tcPr>
            <w:tcW w:w="1413" w:type="dxa"/>
            <w:vMerge/>
          </w:tcPr>
          <w:p w14:paraId="5C6E536B" w14:textId="77777777" w:rsidR="00B5218A" w:rsidRPr="00BF1F76" w:rsidRDefault="00B5218A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0F830BD0" w14:textId="2033F511" w:rsidR="00B5218A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выставки-конкурса детско-родительского </w:t>
            </w:r>
            <w:r w:rsidR="00EE6314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«Портрет моей мамы»</w:t>
            </w:r>
          </w:p>
        </w:tc>
        <w:tc>
          <w:tcPr>
            <w:tcW w:w="3260" w:type="dxa"/>
            <w:vMerge/>
          </w:tcPr>
          <w:p w14:paraId="3168D92B" w14:textId="77777777" w:rsidR="00B5218A" w:rsidRPr="00BF1F76" w:rsidRDefault="00B5218A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1C5F" w:rsidRPr="00EE6314" w14:paraId="46660D2F" w14:textId="77777777" w:rsidTr="00BB3E6D">
        <w:trPr>
          <w:trHeight w:val="337"/>
        </w:trPr>
        <w:tc>
          <w:tcPr>
            <w:tcW w:w="1413" w:type="dxa"/>
          </w:tcPr>
          <w:p w14:paraId="68AD61D5" w14:textId="5EEC67FE" w:rsidR="00171C5F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AD611D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5E8F049D" w14:textId="77777777" w:rsidR="00171C5F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«Идет весна – отворяй ворота»</w:t>
            </w:r>
          </w:p>
        </w:tc>
        <w:tc>
          <w:tcPr>
            <w:tcW w:w="3260" w:type="dxa"/>
          </w:tcPr>
          <w:p w14:paraId="2FB0EBE1" w14:textId="77777777" w:rsidR="00305F17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инновационной площадки и дети групп.</w:t>
            </w:r>
          </w:p>
          <w:p w14:paraId="3155DF58" w14:textId="77777777" w:rsidR="00171C5F" w:rsidRPr="00BF1F76" w:rsidRDefault="00171C5F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5218A" w:rsidRPr="00EE6314" w14:paraId="3350418A" w14:textId="77777777" w:rsidTr="00BB3E6D">
        <w:trPr>
          <w:trHeight w:val="463"/>
        </w:trPr>
        <w:tc>
          <w:tcPr>
            <w:tcW w:w="1413" w:type="dxa"/>
            <w:vMerge w:val="restart"/>
          </w:tcPr>
          <w:p w14:paraId="54149239" w14:textId="4505D09D" w:rsidR="00B5218A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5218A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343A7FDB" w14:textId="77777777" w:rsidR="00B5218A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Театрализация в рамках экспозиции «Сказка в русской живописи»</w:t>
            </w:r>
          </w:p>
        </w:tc>
        <w:tc>
          <w:tcPr>
            <w:tcW w:w="3260" w:type="dxa"/>
            <w:vMerge w:val="restart"/>
          </w:tcPr>
          <w:p w14:paraId="4347C4A8" w14:textId="77777777" w:rsidR="00B5218A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инновационной площадки, дети групп и их законные представители (родители).</w:t>
            </w:r>
          </w:p>
        </w:tc>
      </w:tr>
      <w:tr w:rsidR="00B5218A" w:rsidRPr="00EE6314" w14:paraId="4DCEF7AC" w14:textId="77777777" w:rsidTr="00BB3E6D">
        <w:trPr>
          <w:trHeight w:val="256"/>
        </w:trPr>
        <w:tc>
          <w:tcPr>
            <w:tcW w:w="1413" w:type="dxa"/>
            <w:vMerge/>
          </w:tcPr>
          <w:p w14:paraId="28EF232D" w14:textId="77777777" w:rsidR="00B5218A" w:rsidRPr="00BF1F76" w:rsidRDefault="00B5218A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7925393B" w14:textId="77777777" w:rsidR="00B5218A" w:rsidRPr="00BF1F76" w:rsidRDefault="00B5218A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выставки –конкурса детско-родительского творчества</w:t>
            </w:r>
            <w:r w:rsidR="00A14BF0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«Любимые сказки в рисунках»</w:t>
            </w:r>
          </w:p>
        </w:tc>
        <w:tc>
          <w:tcPr>
            <w:tcW w:w="3260" w:type="dxa"/>
            <w:vMerge/>
          </w:tcPr>
          <w:p w14:paraId="24117C01" w14:textId="77777777" w:rsidR="00B5218A" w:rsidRPr="00BF1F76" w:rsidRDefault="00B5218A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4BF0" w:rsidRPr="00EE6314" w14:paraId="5C9FAE0B" w14:textId="77777777" w:rsidTr="00BB3E6D">
        <w:trPr>
          <w:trHeight w:val="463"/>
        </w:trPr>
        <w:tc>
          <w:tcPr>
            <w:tcW w:w="1413" w:type="dxa"/>
            <w:vMerge w:val="restart"/>
          </w:tcPr>
          <w:p w14:paraId="18005C00" w14:textId="388E7C71" w:rsidR="00A14BF0" w:rsidRPr="00BF1F76" w:rsidRDefault="00BB3E6D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A14BF0"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92" w:type="dxa"/>
          </w:tcPr>
          <w:p w14:paraId="60D62FA9" w14:textId="77777777" w:rsidR="00A14BF0" w:rsidRPr="00BF1F76" w:rsidRDefault="00A14BF0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Экспозиция «Дети и животные в творчестве художников».</w:t>
            </w:r>
          </w:p>
        </w:tc>
        <w:tc>
          <w:tcPr>
            <w:tcW w:w="3260" w:type="dxa"/>
            <w:vMerge w:val="restart"/>
          </w:tcPr>
          <w:p w14:paraId="13EF4110" w14:textId="77777777" w:rsidR="00A14BF0" w:rsidRPr="00BF1F76" w:rsidRDefault="00305F17" w:rsidP="00EE6314">
            <w:pPr>
              <w:spacing w:line="276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инновационной площадки, дети групп, педагогические работники ДОУ  </w:t>
            </w:r>
          </w:p>
        </w:tc>
      </w:tr>
      <w:tr w:rsidR="00A14BF0" w:rsidRPr="00BF1F76" w14:paraId="06363C66" w14:textId="77777777" w:rsidTr="00BB3E6D">
        <w:trPr>
          <w:trHeight w:val="256"/>
        </w:trPr>
        <w:tc>
          <w:tcPr>
            <w:tcW w:w="1413" w:type="dxa"/>
            <w:vMerge/>
          </w:tcPr>
          <w:p w14:paraId="74E4D4C7" w14:textId="77777777" w:rsidR="00A14BF0" w:rsidRPr="00BF1F76" w:rsidRDefault="00A14BF0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92" w:type="dxa"/>
          </w:tcPr>
          <w:p w14:paraId="09C3CF02" w14:textId="77777777" w:rsidR="00A14BF0" w:rsidRPr="00BF1F76" w:rsidRDefault="00A14BF0" w:rsidP="00EE6314">
            <w:pPr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F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«Здравствуй, лето красное»</w:t>
            </w:r>
          </w:p>
        </w:tc>
        <w:tc>
          <w:tcPr>
            <w:tcW w:w="3260" w:type="dxa"/>
            <w:vMerge/>
          </w:tcPr>
          <w:p w14:paraId="37E924D1" w14:textId="77777777" w:rsidR="00A14BF0" w:rsidRPr="00BF1F76" w:rsidRDefault="00A14BF0" w:rsidP="00EE6314">
            <w:pPr>
              <w:spacing w:line="276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9B7B9B1" w14:textId="77777777" w:rsidR="00E84E6B" w:rsidRPr="00BF1F76" w:rsidRDefault="00E84E6B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5BB4AF" w14:textId="77777777" w:rsidR="00AD611D" w:rsidRPr="00BF1F76" w:rsidRDefault="00AD611D" w:rsidP="00EE6314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611D" w:rsidRPr="00BF1F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276B" w14:textId="77777777" w:rsidR="0074746A" w:rsidRDefault="0074746A" w:rsidP="00EE6314">
      <w:r>
        <w:separator/>
      </w:r>
    </w:p>
  </w:endnote>
  <w:endnote w:type="continuationSeparator" w:id="0">
    <w:p w14:paraId="6E6F8A60" w14:textId="77777777" w:rsidR="0074746A" w:rsidRDefault="0074746A" w:rsidP="00EE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54E3" w14:textId="77777777" w:rsidR="0074746A" w:rsidRDefault="0074746A" w:rsidP="00EE6314">
      <w:r>
        <w:separator/>
      </w:r>
    </w:p>
  </w:footnote>
  <w:footnote w:type="continuationSeparator" w:id="0">
    <w:p w14:paraId="011668CD" w14:textId="77777777" w:rsidR="0074746A" w:rsidRDefault="0074746A" w:rsidP="00EE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4E13" w14:textId="17C267C7" w:rsidR="00EE6314" w:rsidRPr="00BB3E6D" w:rsidRDefault="00EE6314" w:rsidP="00BB3E6D">
    <w:pPr>
      <w:pStyle w:val="af9"/>
      <w:jc w:val="center"/>
      <w:rPr>
        <w:rFonts w:ascii="Times New Roman" w:hAnsi="Times New Roman" w:cs="Times New Roman"/>
        <w:sz w:val="18"/>
        <w:szCs w:val="18"/>
        <w:lang w:val="ru-RU"/>
      </w:rPr>
    </w:pPr>
    <w:r w:rsidRPr="00BB3E6D">
      <w:rPr>
        <w:rFonts w:ascii="Times New Roman" w:hAnsi="Times New Roman" w:cs="Times New Roman"/>
        <w:sz w:val="18"/>
        <w:szCs w:val="18"/>
        <w:lang w:val="ru-RU"/>
      </w:rPr>
      <w:t xml:space="preserve">Муниципальное дошкольное образовательное учреждение </w:t>
    </w:r>
    <w:r w:rsidR="00BB3E6D" w:rsidRPr="00BB3E6D">
      <w:rPr>
        <w:rFonts w:ascii="Times New Roman" w:hAnsi="Times New Roman" w:cs="Times New Roman"/>
        <w:sz w:val="18"/>
        <w:szCs w:val="18"/>
        <w:lang w:val="ru-RU"/>
      </w:rPr>
      <w:t>«Детский сад № 203»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4D29"/>
    <w:multiLevelType w:val="multilevel"/>
    <w:tmpl w:val="C9D6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43C50"/>
    <w:multiLevelType w:val="multilevel"/>
    <w:tmpl w:val="B16E6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967692">
    <w:abstractNumId w:val="0"/>
  </w:num>
  <w:num w:numId="2" w16cid:durableId="32795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B9"/>
    <w:rsid w:val="0005722A"/>
    <w:rsid w:val="00112AC2"/>
    <w:rsid w:val="00171C5F"/>
    <w:rsid w:val="00305F17"/>
    <w:rsid w:val="0074746A"/>
    <w:rsid w:val="007A4E17"/>
    <w:rsid w:val="007F15E1"/>
    <w:rsid w:val="009240F3"/>
    <w:rsid w:val="00A14BF0"/>
    <w:rsid w:val="00A514BC"/>
    <w:rsid w:val="00AD611D"/>
    <w:rsid w:val="00B36F3C"/>
    <w:rsid w:val="00B5218A"/>
    <w:rsid w:val="00B603B9"/>
    <w:rsid w:val="00BB3E6D"/>
    <w:rsid w:val="00BF1F76"/>
    <w:rsid w:val="00CB0761"/>
    <w:rsid w:val="00E84E6B"/>
    <w:rsid w:val="00E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2AAB"/>
  <w15:chartTrackingRefBased/>
  <w15:docId w15:val="{4D42327F-82B4-4567-83D2-82807CEC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61"/>
    <w:rPr>
      <w:rFonts w:ascii="Courier" w:hAnsi="Courier" w:cs="Courier"/>
      <w:lang w:val="en-US" w:eastAsia="ru-RU"/>
    </w:rPr>
  </w:style>
  <w:style w:type="paragraph" w:styleId="1">
    <w:name w:val="heading 1"/>
    <w:basedOn w:val="a"/>
    <w:next w:val="a"/>
    <w:link w:val="10"/>
    <w:qFormat/>
    <w:locked/>
    <w:rsid w:val="007A4E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4E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0761"/>
    <w:pPr>
      <w:keepNext/>
      <w:spacing w:before="240" w:after="60"/>
      <w:outlineLvl w:val="2"/>
    </w:pPr>
    <w:rPr>
      <w:rFonts w:ascii="Cambria" w:eastAsiaTheme="majorEastAsia" w:hAnsi="Cambria" w:cs="Times New Roman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qFormat/>
    <w:rsid w:val="00CB0761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qFormat/>
    <w:rsid w:val="00CB0761"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  <w:lang w:val="ru-RU" w:eastAsia="en-US"/>
    </w:rPr>
  </w:style>
  <w:style w:type="paragraph" w:styleId="6">
    <w:name w:val="heading 6"/>
    <w:basedOn w:val="a"/>
    <w:next w:val="a"/>
    <w:link w:val="60"/>
    <w:qFormat/>
    <w:rsid w:val="00CB0761"/>
    <w:pPr>
      <w:spacing w:before="240" w:after="60"/>
      <w:outlineLvl w:val="5"/>
    </w:pPr>
    <w:rPr>
      <w:rFonts w:ascii="Calibri" w:eastAsiaTheme="majorEastAsia" w:hAnsi="Calibri" w:cstheme="majorBidi"/>
      <w:b/>
      <w:bCs/>
      <w:lang w:val="ru-RU" w:eastAsia="en-US"/>
    </w:rPr>
  </w:style>
  <w:style w:type="paragraph" w:styleId="7">
    <w:name w:val="heading 7"/>
    <w:basedOn w:val="a"/>
    <w:next w:val="a"/>
    <w:link w:val="70"/>
    <w:qFormat/>
    <w:rsid w:val="00CB0761"/>
    <w:pPr>
      <w:spacing w:before="240" w:after="60"/>
      <w:outlineLvl w:val="6"/>
    </w:pPr>
    <w:rPr>
      <w:rFonts w:ascii="Calibri" w:eastAsiaTheme="majorEastAsia" w:hAnsi="Calibri" w:cstheme="majorBidi"/>
      <w:sz w:val="24"/>
      <w:szCs w:val="24"/>
      <w:lang w:val="ru-RU" w:eastAsia="en-US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A4E1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A4E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1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A4E1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rsid w:val="00CB0761"/>
    <w:rPr>
      <w:rFonts w:ascii="Cambria" w:eastAsiaTheme="majorEastAs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CB076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B0761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B0761"/>
    <w:rPr>
      <w:rFonts w:ascii="Calibri" w:eastAsiaTheme="majorEastAsia" w:hAnsi="Calibri" w:cstheme="majorBidi"/>
      <w:b/>
      <w:bCs/>
    </w:rPr>
  </w:style>
  <w:style w:type="character" w:customStyle="1" w:styleId="70">
    <w:name w:val="Заголовок 7 Знак"/>
    <w:link w:val="7"/>
    <w:rsid w:val="00CB0761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4E17"/>
    <w:rPr>
      <w:rFonts w:asciiTheme="minorHAnsi" w:eastAsiaTheme="minorEastAsia" w:hAnsiTheme="minorHAnsi" w:cstheme="minorBidi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7A4E17"/>
    <w:rPr>
      <w:rFonts w:asciiTheme="majorHAnsi" w:eastAsiaTheme="majorEastAsia" w:hAnsiTheme="majorHAnsi" w:cstheme="majorBidi"/>
      <w:sz w:val="22"/>
      <w:szCs w:val="22"/>
      <w:lang w:val="en-US" w:eastAsia="ru-RU"/>
    </w:rPr>
  </w:style>
  <w:style w:type="paragraph" w:styleId="a3">
    <w:name w:val="caption"/>
    <w:basedOn w:val="a"/>
    <w:next w:val="a"/>
    <w:semiHidden/>
    <w:unhideWhenUsed/>
    <w:qFormat/>
    <w:locked/>
    <w:rsid w:val="007A4E17"/>
    <w:rPr>
      <w:b/>
      <w:bCs/>
    </w:rPr>
  </w:style>
  <w:style w:type="paragraph" w:styleId="a4">
    <w:name w:val="Title"/>
    <w:basedOn w:val="a"/>
    <w:link w:val="a5"/>
    <w:qFormat/>
    <w:rsid w:val="00CB0761"/>
    <w:pPr>
      <w:ind w:firstLine="720"/>
      <w:jc w:val="center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en-US"/>
    </w:rPr>
  </w:style>
  <w:style w:type="character" w:customStyle="1" w:styleId="a5">
    <w:name w:val="Заголовок Знак"/>
    <w:link w:val="a4"/>
    <w:rsid w:val="00CB0761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locked/>
    <w:rsid w:val="007A4E1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7A4E17"/>
    <w:rPr>
      <w:rFonts w:asciiTheme="majorHAnsi" w:eastAsiaTheme="majorEastAsia" w:hAnsiTheme="majorHAnsi" w:cstheme="majorBidi"/>
      <w:sz w:val="24"/>
      <w:szCs w:val="24"/>
      <w:lang w:val="en-US" w:eastAsia="ru-RU"/>
    </w:rPr>
  </w:style>
  <w:style w:type="character" w:styleId="a8">
    <w:name w:val="Strong"/>
    <w:basedOn w:val="a0"/>
    <w:qFormat/>
    <w:locked/>
    <w:rsid w:val="007A4E17"/>
    <w:rPr>
      <w:b/>
      <w:bCs/>
    </w:rPr>
  </w:style>
  <w:style w:type="character" w:styleId="a9">
    <w:name w:val="Emphasis"/>
    <w:basedOn w:val="a0"/>
    <w:qFormat/>
    <w:locked/>
    <w:rsid w:val="007A4E17"/>
    <w:rPr>
      <w:i/>
      <w:iCs/>
    </w:rPr>
  </w:style>
  <w:style w:type="paragraph" w:styleId="aa">
    <w:name w:val="No Spacing"/>
    <w:link w:val="ab"/>
    <w:uiPriority w:val="1"/>
    <w:qFormat/>
    <w:rsid w:val="007A4E17"/>
    <w:rPr>
      <w:rFonts w:ascii="Courier" w:hAnsi="Courier" w:cs="Courier"/>
      <w:lang w:val="en-US" w:eastAsia="ru-RU"/>
    </w:rPr>
  </w:style>
  <w:style w:type="paragraph" w:styleId="21">
    <w:name w:val="Quote"/>
    <w:basedOn w:val="a"/>
    <w:next w:val="a"/>
    <w:link w:val="22"/>
    <w:uiPriority w:val="29"/>
    <w:qFormat/>
    <w:rsid w:val="007A4E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4E17"/>
    <w:rPr>
      <w:rFonts w:ascii="Courier" w:hAnsi="Courier" w:cs="Courier"/>
      <w:i/>
      <w:iCs/>
      <w:color w:val="404040" w:themeColor="text1" w:themeTint="BF"/>
      <w:lang w:val="en-US" w:eastAsia="ru-RU"/>
    </w:rPr>
  </w:style>
  <w:style w:type="paragraph" w:styleId="ac">
    <w:name w:val="Intense Quote"/>
    <w:basedOn w:val="a"/>
    <w:next w:val="a"/>
    <w:link w:val="ad"/>
    <w:uiPriority w:val="30"/>
    <w:qFormat/>
    <w:rsid w:val="007A4E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E17"/>
    <w:rPr>
      <w:rFonts w:ascii="Courier" w:eastAsiaTheme="majorEastAsia" w:hAnsi="Courier" w:cs="Courier"/>
      <w:i/>
      <w:iCs/>
      <w:color w:val="5B9BD5" w:themeColor="accent1"/>
      <w:lang w:val="en-US" w:eastAsia="ru-RU"/>
    </w:rPr>
  </w:style>
  <w:style w:type="character" w:styleId="ae">
    <w:name w:val="Subtle Emphasis"/>
    <w:basedOn w:val="a0"/>
    <w:uiPriority w:val="19"/>
    <w:qFormat/>
    <w:rsid w:val="007A4E1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7A4E17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A4E17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7A4E17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7A4E1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E17"/>
    <w:pPr>
      <w:outlineLvl w:val="9"/>
    </w:pPr>
  </w:style>
  <w:style w:type="table" w:styleId="af4">
    <w:name w:val="Table Grid"/>
    <w:basedOn w:val="a1"/>
    <w:uiPriority w:val="39"/>
    <w:rsid w:val="0017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BF1F76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BF1F76"/>
    <w:pPr>
      <w:ind w:left="720"/>
      <w:contextualSpacing/>
    </w:pPr>
  </w:style>
  <w:style w:type="character" w:customStyle="1" w:styleId="ab">
    <w:name w:val="Без интервала Знак"/>
    <w:basedOn w:val="a0"/>
    <w:link w:val="aa"/>
    <w:uiPriority w:val="1"/>
    <w:rsid w:val="0005722A"/>
    <w:rPr>
      <w:rFonts w:ascii="Courier" w:hAnsi="Courier" w:cs="Courier"/>
      <w:lang w:val="en-US" w:eastAsia="ru-RU"/>
    </w:rPr>
  </w:style>
  <w:style w:type="paragraph" w:styleId="af7">
    <w:name w:val="Body Text"/>
    <w:basedOn w:val="a"/>
    <w:link w:val="af8"/>
    <w:uiPriority w:val="1"/>
    <w:semiHidden/>
    <w:unhideWhenUsed/>
    <w:qFormat/>
    <w:rsid w:val="00EE6314"/>
    <w:pPr>
      <w:widowControl w:val="0"/>
      <w:autoSpaceDE w:val="0"/>
      <w:autoSpaceDN w:val="0"/>
    </w:pPr>
    <w:rPr>
      <w:rFonts w:ascii="Times New Roman" w:hAnsi="Times New Roman" w:cs="Times New Roman"/>
      <w:sz w:val="32"/>
      <w:szCs w:val="32"/>
      <w:lang w:val="ru-RU" w:eastAsia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EE6314"/>
    <w:rPr>
      <w:sz w:val="32"/>
      <w:szCs w:val="32"/>
    </w:rPr>
  </w:style>
  <w:style w:type="paragraph" w:styleId="af9">
    <w:name w:val="header"/>
    <w:basedOn w:val="a"/>
    <w:link w:val="afa"/>
    <w:uiPriority w:val="99"/>
    <w:unhideWhenUsed/>
    <w:rsid w:val="00EE631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E6314"/>
    <w:rPr>
      <w:rFonts w:ascii="Courier" w:hAnsi="Courier" w:cs="Courier"/>
      <w:lang w:val="en-US" w:eastAsia="ru-RU"/>
    </w:rPr>
  </w:style>
  <w:style w:type="paragraph" w:styleId="afb">
    <w:name w:val="footer"/>
    <w:basedOn w:val="a"/>
    <w:link w:val="afc"/>
    <w:uiPriority w:val="99"/>
    <w:unhideWhenUsed/>
    <w:rsid w:val="00EE631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E6314"/>
    <w:rPr>
      <w:rFonts w:ascii="Courier" w:hAnsi="Courier" w:cs="Courier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6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3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yardou203@yandex.ru</cp:lastModifiedBy>
  <cp:revision>6</cp:revision>
  <cp:lastPrinted>2023-11-29T09:41:00Z</cp:lastPrinted>
  <dcterms:created xsi:type="dcterms:W3CDTF">2023-11-22T22:46:00Z</dcterms:created>
  <dcterms:modified xsi:type="dcterms:W3CDTF">2023-11-29T09:41:00Z</dcterms:modified>
</cp:coreProperties>
</file>