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58" w:rsidRDefault="00727458" w:rsidP="00F90656">
      <w:pPr>
        <w:jc w:val="center"/>
        <w:rPr>
          <w:rFonts w:ascii="Times New Roman" w:hAnsi="Times New Roman" w:cs="Times New Roman"/>
          <w:sz w:val="32"/>
        </w:rPr>
      </w:pPr>
      <w:r>
        <w:rPr>
          <w:noProof/>
          <w:lang w:eastAsia="ru-RU"/>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-680720</wp:posOffset>
            </wp:positionV>
            <wp:extent cx="7619768" cy="10601325"/>
            <wp:effectExtent l="0" t="0" r="635" b="0"/>
            <wp:wrapNone/>
            <wp:docPr id="3" name="Рисунок 3" descr="https://static4.depositphotos.com/1013053/307/v/950/depositphotos_3075015-stock-illustration-colorful-toys-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4.depositphotos.com/1013053/307/v/950/depositphotos_3075015-stock-illustration-colorful-toys-bor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9768" cy="10601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F90656" w:rsidRDefault="00F90656" w:rsidP="00F90656">
      <w:pPr>
        <w:jc w:val="center"/>
        <w:rPr>
          <w:rFonts w:ascii="Times New Roman" w:hAnsi="Times New Roman" w:cs="Times New Roman"/>
          <w:sz w:val="32"/>
        </w:rPr>
      </w:pPr>
      <w:r w:rsidRPr="00F90656">
        <w:rPr>
          <w:rFonts w:ascii="Times New Roman" w:hAnsi="Times New Roman" w:cs="Times New Roman"/>
          <w:sz w:val="32"/>
        </w:rPr>
        <w:t xml:space="preserve">Консультация для родителей: «Роль родителей в развитии речи детей» </w:t>
      </w:r>
    </w:p>
    <w:p w:rsid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 xml:space="preserve">Все родители хотят, чтобы их дети росли здоровыми и хорошо развивались. Каждый ребенок уникален и неповторим. </w:t>
      </w:r>
    </w:p>
    <w:p w:rsidR="00F76C66" w:rsidRPr="00F76C66" w:rsidRDefault="00F76C66" w:rsidP="00727458">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Важным вопросом развития</w:t>
      </w:r>
      <w:r w:rsidRPr="00F76C66">
        <w:rPr>
          <w:rFonts w:ascii="Times New Roman" w:hAnsi="Times New Roman" w:cs="Times New Roman"/>
          <w:sz w:val="28"/>
        </w:rPr>
        <w:t xml:space="preserve"> для родителей является речевое развитие, которым нужно заниматься не только в детском саду, но и дома!</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На что следует обратить внимание, как правильно помочь ребенку?</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1.Особое внимание следует обратить на слух.</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Слуху принадлежит важная роль в овладении ребенком речь, в правильном усвоении звуков. Слыша речь, отдельные слова, звуки ребенок сам начинает их произносить. Даже при незначительном снижении слуха, ребенок лишается возможности нормально воспринимать речь. Поэтому родителям очень важно обращать внимание на развитие слуха малыша. Следует оберегать слух ребенка от постоянных сильных звуковых воздействий</w:t>
      </w:r>
      <w:r>
        <w:rPr>
          <w:rFonts w:ascii="Times New Roman" w:hAnsi="Times New Roman" w:cs="Times New Roman"/>
          <w:sz w:val="28"/>
        </w:rPr>
        <w:t xml:space="preserve"> (</w:t>
      </w:r>
      <w:r w:rsidRPr="00F76C66">
        <w:rPr>
          <w:rFonts w:ascii="Times New Roman" w:hAnsi="Times New Roman" w:cs="Times New Roman"/>
          <w:sz w:val="28"/>
        </w:rPr>
        <w:t>громко включенных телевизоров магнитофонов, радио), а при заболевании органов слуха, лечить их не только домашними средствами, а в медицинских учреждениях.</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 xml:space="preserve">2. Родители должны беречь неокрепший речевой аппарат ребенка, </w:t>
      </w:r>
      <w:r>
        <w:rPr>
          <w:rFonts w:ascii="Times New Roman" w:hAnsi="Times New Roman" w:cs="Times New Roman"/>
          <w:sz w:val="28"/>
        </w:rPr>
        <w:t>не допускать очень громкой речи</w:t>
      </w:r>
      <w:r w:rsidRPr="00F76C66">
        <w:rPr>
          <w:rFonts w:ascii="Times New Roman" w:hAnsi="Times New Roman" w:cs="Times New Roman"/>
          <w:sz w:val="28"/>
        </w:rPr>
        <w:t>, особенно в холодную погоду, приучать дышать через нос, предупреждать хронический насморк.</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3. Взрослые могут помочь своему ребенку и овладеть правильным звукопроизношением, но не следует форсировать речевое развитие. Вредно нагружать малыша сложным речевым материалом, заучивать сложные стихи, заставлять ребенка произносить звуки, которые в силу неподготовленности речевого аппарата ему еще не доступы.</w:t>
      </w:r>
    </w:p>
    <w:p w:rsidR="00727458" w:rsidRDefault="00727458" w:rsidP="00727458">
      <w:pPr>
        <w:spacing w:after="0" w:line="360" w:lineRule="auto"/>
        <w:ind w:firstLine="709"/>
        <w:jc w:val="both"/>
        <w:rPr>
          <w:rFonts w:ascii="Times New Roman" w:hAnsi="Times New Roman" w:cs="Times New Roman"/>
          <w:sz w:val="28"/>
        </w:rPr>
      </w:pPr>
      <w:r>
        <w:rPr>
          <w:noProof/>
          <w:lang w:eastAsia="ru-RU"/>
        </w:rPr>
        <w:drawing>
          <wp:anchor distT="0" distB="0" distL="114300" distR="114300" simplePos="0" relativeHeight="251660288" behindDoc="1" locked="0" layoutInCell="1" allowOverlap="1" wp14:anchorId="067E48F8" wp14:editId="35C1F888">
            <wp:simplePos x="0" y="0"/>
            <wp:positionH relativeFrom="column">
              <wp:posOffset>-1038225</wp:posOffset>
            </wp:positionH>
            <wp:positionV relativeFrom="paragraph">
              <wp:posOffset>2417445</wp:posOffset>
            </wp:positionV>
            <wp:extent cx="7619768" cy="10601325"/>
            <wp:effectExtent l="0" t="0" r="635" b="0"/>
            <wp:wrapNone/>
            <wp:docPr id="4" name="Рисунок 4" descr="https://static4.depositphotos.com/1013053/307/v/950/depositphotos_3075015-stock-illustration-colorful-toys-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4.depositphotos.com/1013053/307/v/950/depositphotos_3075015-stock-illustration-colorful-toys-bor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9768" cy="1060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C66" w:rsidRPr="00F76C66">
        <w:rPr>
          <w:rFonts w:ascii="Times New Roman" w:hAnsi="Times New Roman" w:cs="Times New Roman"/>
          <w:sz w:val="28"/>
        </w:rPr>
        <w:t xml:space="preserve">4.Родители просто обязаны знать, какое значение для ребенка имеет речь взрослого, а именно как нужно разговаривать с маленькими детьми. Они </w:t>
      </w:r>
    </w:p>
    <w:p w:rsidR="00727458" w:rsidRDefault="00727458" w:rsidP="00727458">
      <w:pPr>
        <w:spacing w:after="0" w:line="360" w:lineRule="auto"/>
        <w:ind w:firstLine="709"/>
        <w:jc w:val="both"/>
        <w:rPr>
          <w:rFonts w:ascii="Times New Roman" w:hAnsi="Times New Roman" w:cs="Times New Roman"/>
          <w:sz w:val="28"/>
        </w:rPr>
      </w:pPr>
    </w:p>
    <w:p w:rsidR="00727458" w:rsidRDefault="00727458" w:rsidP="00727458">
      <w:pPr>
        <w:spacing w:after="0" w:line="360" w:lineRule="auto"/>
        <w:ind w:firstLine="709"/>
        <w:jc w:val="both"/>
        <w:rPr>
          <w:rFonts w:ascii="Times New Roman" w:hAnsi="Times New Roman" w:cs="Times New Roman"/>
          <w:sz w:val="28"/>
        </w:rPr>
      </w:pPr>
      <w:r>
        <w:rPr>
          <w:noProof/>
          <w:lang w:eastAsia="ru-RU"/>
        </w:rPr>
        <w:drawing>
          <wp:anchor distT="0" distB="0" distL="114300" distR="114300" simplePos="0" relativeHeight="251662336" behindDoc="1" locked="0" layoutInCell="1" allowOverlap="1" wp14:anchorId="067E48F8" wp14:editId="35C1F888">
            <wp:simplePos x="0" y="0"/>
            <wp:positionH relativeFrom="column">
              <wp:posOffset>-1047750</wp:posOffset>
            </wp:positionH>
            <wp:positionV relativeFrom="paragraph">
              <wp:posOffset>-726440</wp:posOffset>
            </wp:positionV>
            <wp:extent cx="7619768" cy="10601325"/>
            <wp:effectExtent l="0" t="0" r="635" b="0"/>
            <wp:wrapNone/>
            <wp:docPr id="5" name="Рисунок 5" descr="https://static4.depositphotos.com/1013053/307/v/950/depositphotos_3075015-stock-illustration-colorful-toys-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4.depositphotos.com/1013053/307/v/950/depositphotos_3075015-stock-illustration-colorful-toys-bor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9768" cy="1060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lastRenderedPageBreak/>
        <w:t xml:space="preserve">должны говорить правильно, не искажая слов, четко произносить каждый звук, не торопиться, не съедать слогов и окончаний слов. </w:t>
      </w:r>
    </w:p>
    <w:p w:rsidR="00727458" w:rsidRDefault="00727458" w:rsidP="00727458">
      <w:pPr>
        <w:spacing w:after="0" w:line="360" w:lineRule="auto"/>
        <w:ind w:firstLine="709"/>
        <w:jc w:val="both"/>
        <w:rPr>
          <w:rFonts w:ascii="Times New Roman" w:hAnsi="Times New Roman" w:cs="Times New Roman"/>
          <w:sz w:val="28"/>
        </w:rPr>
      </w:pP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Родители должны приучать малыша смотреть прямо на говорящего, тогда он легче перенимает артикуляцию взрослого.</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 xml:space="preserve">Ограничьте просмотры мультфильмов с участием монстров ужастиков, где при переводе звучит </w:t>
      </w:r>
      <w:r w:rsidR="00727458">
        <w:rPr>
          <w:rFonts w:ascii="Times New Roman" w:hAnsi="Times New Roman" w:cs="Times New Roman"/>
          <w:sz w:val="28"/>
        </w:rPr>
        <w:t>искаженный</w:t>
      </w:r>
      <w:r w:rsidRPr="00F76C66">
        <w:rPr>
          <w:rFonts w:ascii="Times New Roman" w:hAnsi="Times New Roman" w:cs="Times New Roman"/>
          <w:sz w:val="28"/>
        </w:rPr>
        <w:t xml:space="preserve"> голос, лучше почитайте сказку, правильно поставленным голосом, рассмотрите картинки, нарисуйте с ним сказку.</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5.Необходимо весьма осторожно относиться к раннему введению иностранных языков, если у него проблемы с родным языком или речь находится на стадии формирования, то не стоит усугублять его проблемы.</w:t>
      </w:r>
    </w:p>
    <w:p w:rsidR="00F76C66" w:rsidRPr="00F76C66" w:rsidRDefault="00F76C66" w:rsidP="00727458">
      <w:pPr>
        <w:spacing w:after="0" w:line="360" w:lineRule="auto"/>
        <w:ind w:firstLine="709"/>
        <w:jc w:val="both"/>
        <w:rPr>
          <w:rFonts w:ascii="Times New Roman" w:hAnsi="Times New Roman" w:cs="Times New Roman"/>
          <w:sz w:val="28"/>
        </w:rPr>
      </w:pPr>
      <w:r w:rsidRPr="00F76C66">
        <w:rPr>
          <w:rFonts w:ascii="Times New Roman" w:hAnsi="Times New Roman" w:cs="Times New Roman"/>
          <w:sz w:val="28"/>
        </w:rPr>
        <w:t>Участие семьи в речевом развитии начинается с приходом ребенка в детский сад. Все усилия педагогов без помощи родителей будут недостаточны.</w:t>
      </w:r>
    </w:p>
    <w:p w:rsidR="00727458" w:rsidRDefault="00727458" w:rsidP="00F76C66">
      <w:pPr>
        <w:ind w:firstLine="708"/>
        <w:jc w:val="both"/>
        <w:rPr>
          <w:rFonts w:ascii="Times New Roman" w:hAnsi="Times New Roman" w:cs="Times New Roman"/>
          <w:sz w:val="28"/>
        </w:rPr>
      </w:pPr>
    </w:p>
    <w:p w:rsidR="00441BB7" w:rsidRPr="00F90656" w:rsidRDefault="00727458" w:rsidP="00727458">
      <w:pPr>
        <w:ind w:firstLine="708"/>
        <w:jc w:val="center"/>
        <w:rPr>
          <w:rFonts w:ascii="Times New Roman" w:hAnsi="Times New Roman" w:cs="Times New Roman"/>
          <w:sz w:val="28"/>
        </w:rPr>
      </w:pPr>
      <w:r>
        <w:rPr>
          <w:noProof/>
          <w:lang w:eastAsia="ru-RU"/>
        </w:rPr>
        <w:drawing>
          <wp:inline distT="0" distB="0" distL="0" distR="0">
            <wp:extent cx="4229100" cy="3419474"/>
            <wp:effectExtent l="0" t="0" r="0" b="0"/>
            <wp:docPr id="2" name="Рисунок 2" descr="http://900igr.net/up/datai/135549/000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i/135549/0006-00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119" r="15812"/>
                    <a:stretch/>
                  </pic:blipFill>
                  <pic:spPr bwMode="auto">
                    <a:xfrm>
                      <a:off x="0" y="0"/>
                      <a:ext cx="4231974" cy="3421797"/>
                    </a:xfrm>
                    <a:prstGeom prst="rect">
                      <a:avLst/>
                    </a:prstGeom>
                    <a:noFill/>
                    <a:ln>
                      <a:noFill/>
                    </a:ln>
                    <a:extLst>
                      <a:ext uri="{53640926-AAD7-44D8-BBD7-CCE9431645EC}">
                        <a14:shadowObscured xmlns:a14="http://schemas.microsoft.com/office/drawing/2010/main"/>
                      </a:ext>
                    </a:extLst>
                  </pic:spPr>
                </pic:pic>
              </a:graphicData>
            </a:graphic>
          </wp:inline>
        </w:drawing>
      </w:r>
    </w:p>
    <w:sectPr w:rsidR="00441BB7" w:rsidRPr="00F9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56"/>
    <w:rsid w:val="004944C5"/>
    <w:rsid w:val="005935F8"/>
    <w:rsid w:val="00596070"/>
    <w:rsid w:val="00727458"/>
    <w:rsid w:val="00B56BBA"/>
    <w:rsid w:val="00F76C66"/>
    <w:rsid w:val="00F9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0CFDC-05B5-4067-A28D-C9F5583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90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90656"/>
  </w:style>
  <w:style w:type="character" w:customStyle="1" w:styleId="c9">
    <w:name w:val="c9"/>
    <w:basedOn w:val="a0"/>
    <w:rsid w:val="00F90656"/>
  </w:style>
  <w:style w:type="paragraph" w:customStyle="1" w:styleId="c1">
    <w:name w:val="c1"/>
    <w:basedOn w:val="a"/>
    <w:rsid w:val="00F90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0656"/>
  </w:style>
  <w:style w:type="paragraph" w:customStyle="1" w:styleId="c6">
    <w:name w:val="c6"/>
    <w:basedOn w:val="a"/>
    <w:rsid w:val="00F90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90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0656"/>
  </w:style>
  <w:style w:type="paragraph" w:customStyle="1" w:styleId="c10">
    <w:name w:val="c10"/>
    <w:basedOn w:val="a"/>
    <w:rsid w:val="00F90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90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7543">
      <w:bodyDiv w:val="1"/>
      <w:marLeft w:val="0"/>
      <w:marRight w:val="0"/>
      <w:marTop w:val="0"/>
      <w:marBottom w:val="0"/>
      <w:divBdr>
        <w:top w:val="none" w:sz="0" w:space="0" w:color="auto"/>
        <w:left w:val="none" w:sz="0" w:space="0" w:color="auto"/>
        <w:bottom w:val="none" w:sz="0" w:space="0" w:color="auto"/>
        <w:right w:val="none" w:sz="0" w:space="0" w:color="auto"/>
      </w:divBdr>
    </w:div>
    <w:div w:id="17959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ACER5</cp:lastModifiedBy>
  <cp:revision>3</cp:revision>
  <dcterms:created xsi:type="dcterms:W3CDTF">2018-01-16T10:00:00Z</dcterms:created>
  <dcterms:modified xsi:type="dcterms:W3CDTF">2018-02-16T09:04:00Z</dcterms:modified>
</cp:coreProperties>
</file>