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88" w:rsidRPr="00A3347A" w:rsidRDefault="00015D9F" w:rsidP="00424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47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-2213610</wp:posOffset>
            </wp:positionH>
            <wp:positionV relativeFrom="paragraph">
              <wp:posOffset>-767715</wp:posOffset>
            </wp:positionV>
            <wp:extent cx="8963025" cy="10791825"/>
            <wp:effectExtent l="19050" t="0" r="9525" b="0"/>
            <wp:wrapNone/>
            <wp:docPr id="4" name="Рисунок 3" descr="wallpaper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paper_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3025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B2D" w:rsidRPr="00A3347A">
        <w:rPr>
          <w:rFonts w:ascii="Times New Roman" w:hAnsi="Times New Roman" w:cs="Times New Roman"/>
          <w:b/>
          <w:sz w:val="32"/>
          <w:szCs w:val="32"/>
        </w:rPr>
        <w:t>Консультация на тему: « Возрастные особенности 3-4 года».</w:t>
      </w:r>
    </w:p>
    <w:p w:rsidR="00424B2D" w:rsidRPr="00424B2D" w:rsidRDefault="00424B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47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Младший возраст</w:t>
      </w:r>
      <w:r w:rsidRPr="00015D9F">
        <w:rPr>
          <w:rFonts w:ascii="Times New Roman" w:hAnsi="Times New Roman" w:cs="Times New Roman"/>
          <w:color w:val="000000"/>
          <w:sz w:val="28"/>
          <w:szCs w:val="28"/>
        </w:rPr>
        <w:t xml:space="preserve">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015D9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15D9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сверстниками, с предметным миром.</w:t>
      </w:r>
    </w:p>
    <w:p w:rsidR="00424B2D" w:rsidRPr="00424B2D" w:rsidRDefault="00424B2D" w:rsidP="00424B2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D9F">
        <w:rPr>
          <w:rFonts w:ascii="Times New Roman" w:hAnsi="Times New Roman" w:cs="Times New Roman"/>
        </w:rPr>
        <w:t> </w:t>
      </w:r>
      <w:r w:rsidRPr="00015D9F">
        <w:rPr>
          <w:rFonts w:ascii="Times New Roman" w:hAnsi="Times New Roman" w:cs="Times New Roman"/>
          <w:sz w:val="28"/>
          <w:szCs w:val="28"/>
        </w:rPr>
        <w:t>Важно понять, что характерное для ребенка третьего года жизни требование «я - сам» прежде всего, отражает появление у него новой потребности в самостоятельных действиях, а не фактический уровень его возможностей. Поэтому 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</w:t>
      </w:r>
      <w:r w:rsidRPr="00424B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4B2D" w:rsidRPr="00424B2D" w:rsidRDefault="00424B2D" w:rsidP="00015D9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424B2D">
        <w:rPr>
          <w:rStyle w:val="c2"/>
          <w:color w:val="000000"/>
          <w:sz w:val="28"/>
          <w:szCs w:val="28"/>
        </w:rPr>
        <w:t>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424B2D" w:rsidRPr="00424B2D" w:rsidRDefault="00424B2D" w:rsidP="00015D9F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424B2D">
        <w:rPr>
          <w:rStyle w:val="c2"/>
          <w:color w:val="000000"/>
          <w:sz w:val="28"/>
          <w:szCs w:val="28"/>
        </w:rPr>
        <w:t>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424B2D" w:rsidRPr="00424B2D" w:rsidRDefault="00424B2D" w:rsidP="00424B2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D9F">
        <w:rPr>
          <w:rFonts w:ascii="Times New Roman" w:hAnsi="Times New Roman" w:cs="Times New Roman"/>
          <w:color w:val="000000"/>
          <w:sz w:val="28"/>
          <w:szCs w:val="28"/>
        </w:rPr>
        <w:t>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424B2D" w:rsidRPr="00424B2D" w:rsidRDefault="00424B2D" w:rsidP="00424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47A">
        <w:rPr>
          <w:rFonts w:ascii="Times New Roman" w:hAnsi="Times New Roman" w:cs="Times New Roman"/>
          <w:color w:val="000000"/>
          <w:sz w:val="28"/>
          <w:szCs w:val="28"/>
        </w:rPr>
        <w:t> 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sectPr w:rsidR="00424B2D" w:rsidRPr="00424B2D" w:rsidSect="008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2D"/>
    <w:rsid w:val="00015D9F"/>
    <w:rsid w:val="00424B2D"/>
    <w:rsid w:val="00847488"/>
    <w:rsid w:val="00A3347A"/>
    <w:rsid w:val="00EB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4B2D"/>
  </w:style>
  <w:style w:type="paragraph" w:styleId="a3">
    <w:name w:val="Balloon Text"/>
    <w:basedOn w:val="a"/>
    <w:link w:val="a4"/>
    <w:uiPriority w:val="99"/>
    <w:semiHidden/>
    <w:unhideWhenUsed/>
    <w:rsid w:val="004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</dc:creator>
  <cp:lastModifiedBy>lumen</cp:lastModifiedBy>
  <cp:revision>1</cp:revision>
  <dcterms:created xsi:type="dcterms:W3CDTF">2018-09-23T14:05:00Z</dcterms:created>
  <dcterms:modified xsi:type="dcterms:W3CDTF">2018-09-23T14:31:00Z</dcterms:modified>
</cp:coreProperties>
</file>