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2C" w:rsidRP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МДОУ «Детский сад №203»</w:t>
      </w: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581E2C">
        <w:rPr>
          <w:rFonts w:ascii="Monotype Corsiva" w:hAnsi="Monotype Corsiva" w:cs="Times New Roman"/>
          <w:b/>
          <w:sz w:val="72"/>
          <w:szCs w:val="72"/>
        </w:rPr>
        <w:t xml:space="preserve">Настольная игра «Кто больше» (математический </w:t>
      </w:r>
      <w:proofErr w:type="spellStart"/>
      <w:r w:rsidRPr="00581E2C">
        <w:rPr>
          <w:rFonts w:ascii="Monotype Corsiva" w:hAnsi="Monotype Corsiva" w:cs="Times New Roman"/>
          <w:b/>
          <w:sz w:val="72"/>
          <w:szCs w:val="72"/>
        </w:rPr>
        <w:t>Доббль</w:t>
      </w:r>
      <w:proofErr w:type="spellEnd"/>
      <w:r w:rsidRPr="00581E2C">
        <w:rPr>
          <w:rFonts w:ascii="Monotype Corsiva" w:hAnsi="Monotype Corsiva" w:cs="Times New Roman"/>
          <w:b/>
          <w:sz w:val="72"/>
          <w:szCs w:val="72"/>
        </w:rPr>
        <w:t>)</w:t>
      </w: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81E2C" w:rsidRPr="00581E2C" w:rsidRDefault="00581E2C" w:rsidP="000A2709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Ярославль 2020</w:t>
      </w:r>
    </w:p>
    <w:p w:rsidR="00581E2C" w:rsidRDefault="00581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2709" w:rsidRPr="00581E2C" w:rsidRDefault="000A2709" w:rsidP="000A270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297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81E2C">
        <w:rPr>
          <w:rFonts w:ascii="Times New Roman" w:hAnsi="Times New Roman" w:cs="Times New Roman"/>
          <w:b/>
          <w:sz w:val="40"/>
          <w:szCs w:val="40"/>
        </w:rPr>
        <w:t xml:space="preserve">Кто больше» (математический </w:t>
      </w:r>
      <w:proofErr w:type="spellStart"/>
      <w:r w:rsidRPr="00581E2C">
        <w:rPr>
          <w:rFonts w:ascii="Times New Roman" w:hAnsi="Times New Roman" w:cs="Times New Roman"/>
          <w:b/>
          <w:sz w:val="40"/>
          <w:szCs w:val="40"/>
        </w:rPr>
        <w:t>Доббль</w:t>
      </w:r>
      <w:proofErr w:type="spellEnd"/>
      <w:r w:rsidRPr="00581E2C">
        <w:rPr>
          <w:rFonts w:ascii="Times New Roman" w:hAnsi="Times New Roman" w:cs="Times New Roman"/>
          <w:b/>
          <w:sz w:val="40"/>
          <w:szCs w:val="40"/>
        </w:rPr>
        <w:t>)</w:t>
      </w:r>
    </w:p>
    <w:p w:rsidR="000A2709" w:rsidRPr="008A2972" w:rsidRDefault="000A2709" w:rsidP="000A2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A27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Обучение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972">
        <w:rPr>
          <w:rFonts w:ascii="Times New Roman" w:hAnsi="Times New Roman" w:cs="Times New Roman"/>
          <w:sz w:val="28"/>
          <w:szCs w:val="28"/>
        </w:rPr>
        <w:t>математике детей дошкольного возраста немыслимо без использования занимательных игр. Дети в этом возрасте очень активны в восприятии задач-шуток, различных головоломок, игровых упражнений.</w:t>
      </w:r>
    </w:p>
    <w:p w:rsidR="000A2709" w:rsidRPr="008A2972" w:rsidRDefault="000A2709" w:rsidP="00581E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972">
        <w:rPr>
          <w:rFonts w:ascii="Times New Roman" w:hAnsi="Times New Roman" w:cs="Times New Roman"/>
          <w:sz w:val="28"/>
          <w:szCs w:val="28"/>
        </w:rPr>
        <w:t>При этом сам материал</w:t>
      </w:r>
      <w:r w:rsidR="00581E2C">
        <w:rPr>
          <w:rFonts w:ascii="Times New Roman" w:hAnsi="Times New Roman" w:cs="Times New Roman"/>
          <w:sz w:val="28"/>
          <w:szCs w:val="28"/>
        </w:rPr>
        <w:t xml:space="preserve"> </w:t>
      </w:r>
      <w:r w:rsidRPr="008A2972">
        <w:rPr>
          <w:rFonts w:ascii="Times New Roman" w:hAnsi="Times New Roman" w:cs="Times New Roman"/>
          <w:sz w:val="28"/>
          <w:szCs w:val="28"/>
        </w:rPr>
        <w:t>заинтересовывает детей своей яркостью, необычностью.</w:t>
      </w:r>
    </w:p>
    <w:p w:rsidR="000A2709" w:rsidRPr="008A2972" w:rsidRDefault="00B1195A" w:rsidP="000A27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предлагаемой </w:t>
      </w:r>
      <w:r w:rsidR="000A2709" w:rsidRPr="008A2972">
        <w:rPr>
          <w:rFonts w:ascii="Times New Roman" w:hAnsi="Times New Roman" w:cs="Times New Roman"/>
          <w:sz w:val="28"/>
          <w:szCs w:val="28"/>
        </w:rPr>
        <w:t>игре материал вполне привычен для детей. Интерес же представляет сама форма проведения игры.</w:t>
      </w:r>
    </w:p>
    <w:p w:rsidR="000A2709" w:rsidRPr="008A2972" w:rsidRDefault="00581E2C" w:rsidP="000A27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38100</wp:posOffset>
            </wp:positionV>
            <wp:extent cx="3105150" cy="2066925"/>
            <wp:effectExtent l="19050" t="0" r="0" b="0"/>
            <wp:wrapTight wrapText="bothSides">
              <wp:wrapPolygon edited="0">
                <wp:start x="-133" y="0"/>
                <wp:lineTo x="-133" y="21500"/>
                <wp:lineTo x="21600" y="21500"/>
                <wp:lineTo x="21600" y="0"/>
                <wp:lineTo x="-133" y="0"/>
              </wp:wrapPolygon>
            </wp:wrapTight>
            <wp:docPr id="1" name="Рисунок 1" descr="Настольная игра &quot;Доббль&quot; - история, описание и правила - &quot;Игры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ольная игра &quot;Доббль&quot; - история, описание и правила - &quot;Игры и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709" w:rsidRPr="008A2972">
        <w:rPr>
          <w:rFonts w:ascii="Times New Roman" w:hAnsi="Times New Roman" w:cs="Times New Roman"/>
          <w:sz w:val="28"/>
          <w:szCs w:val="28"/>
        </w:rPr>
        <w:tab/>
        <w:t xml:space="preserve">Было замечено, что у детей большой интерес вызывает настольная игра </w:t>
      </w:r>
      <w:proofErr w:type="spellStart"/>
      <w:r w:rsidR="000A2709" w:rsidRPr="008A2972">
        <w:rPr>
          <w:rFonts w:ascii="Times New Roman" w:hAnsi="Times New Roman" w:cs="Times New Roman"/>
          <w:sz w:val="28"/>
          <w:szCs w:val="28"/>
        </w:rPr>
        <w:t>Доббль</w:t>
      </w:r>
      <w:proofErr w:type="spellEnd"/>
      <w:r w:rsidR="000A2709" w:rsidRPr="008A2972">
        <w:rPr>
          <w:rFonts w:ascii="Times New Roman" w:hAnsi="Times New Roman" w:cs="Times New Roman"/>
          <w:sz w:val="28"/>
          <w:szCs w:val="28"/>
        </w:rPr>
        <w:t>. Она очень увлекает и возбуждает. Дети часто не могут сдержать свои эмоции: кричат, вскакивают, забывают соблюдать правила. Однако при правильной организации игры развиваются такие качества как: стрессоустойчивость, умение регулировать собственные эмоции, переживать собственный проигрыш и радоваться за друзей. Это может пригодиться детям в школе и вообще в жизни, поможет быстрее адаптироваться к стрессовой ситуации, переживать неудачи. Но необходимо отметить, что эта игра не подходит для самостоятельного использования детьми, у которых эти навыки ещё не сформировались на достаточном уровне. Здесь очень важна регулирующая роль взрослого для чёткого следования правилам игры и для контроля спорных ситуаций.</w:t>
      </w:r>
    </w:p>
    <w:p w:rsidR="000A2709" w:rsidRPr="008A2972" w:rsidRDefault="000A2709" w:rsidP="000A2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972">
        <w:rPr>
          <w:rFonts w:ascii="Times New Roman" w:hAnsi="Times New Roman" w:cs="Times New Roman"/>
          <w:sz w:val="28"/>
          <w:szCs w:val="28"/>
        </w:rPr>
        <w:t>В игре также идет адаптация к условиям постоянно меняющейся задачи. Этот полезный навык переноса внимания (без «</w:t>
      </w:r>
      <w:proofErr w:type="spellStart"/>
      <w:r w:rsidRPr="008A2972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8A2972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gramStart"/>
      <w:r w:rsidRPr="008A2972">
        <w:rPr>
          <w:rFonts w:ascii="Times New Roman" w:hAnsi="Times New Roman" w:cs="Times New Roman"/>
          <w:sz w:val="28"/>
          <w:szCs w:val="28"/>
        </w:rPr>
        <w:t>пройденном</w:t>
      </w:r>
      <w:proofErr w:type="gramEnd"/>
      <w:r w:rsidRPr="008A2972">
        <w:rPr>
          <w:rFonts w:ascii="Times New Roman" w:hAnsi="Times New Roman" w:cs="Times New Roman"/>
          <w:sz w:val="28"/>
          <w:szCs w:val="28"/>
        </w:rPr>
        <w:t xml:space="preserve"> или неудавшемся) будет важен в условиях быстро меняющихся заданий в школе, таких например, как математические диктанты.</w:t>
      </w:r>
    </w:p>
    <w:p w:rsidR="000A2709" w:rsidRPr="008A2972" w:rsidRDefault="000A2709" w:rsidP="000A2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972">
        <w:rPr>
          <w:rFonts w:ascii="Times New Roman" w:hAnsi="Times New Roman" w:cs="Times New Roman"/>
          <w:sz w:val="28"/>
          <w:szCs w:val="28"/>
        </w:rPr>
        <w:t xml:space="preserve">При изучении ресурсов этой игры возникает закономерный вопрос – как можно ее использовать для достижения прикладных, конкретных целей. Так и возникла идея создания игры «Кто больше» или математический </w:t>
      </w:r>
      <w:proofErr w:type="spellStart"/>
      <w:r w:rsidRPr="008A2972">
        <w:rPr>
          <w:rFonts w:ascii="Times New Roman" w:hAnsi="Times New Roman" w:cs="Times New Roman"/>
          <w:sz w:val="28"/>
          <w:szCs w:val="28"/>
        </w:rPr>
        <w:t>Доббль</w:t>
      </w:r>
      <w:proofErr w:type="spellEnd"/>
      <w:r w:rsidRPr="008A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709" w:rsidRPr="00581E2C" w:rsidRDefault="000A2709" w:rsidP="000A270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1E2C">
        <w:rPr>
          <w:rFonts w:ascii="Times New Roman" w:hAnsi="Times New Roman" w:cs="Times New Roman"/>
          <w:b/>
          <w:sz w:val="28"/>
          <w:szCs w:val="28"/>
        </w:rPr>
        <w:t>Правила игры.</w:t>
      </w:r>
    </w:p>
    <w:p w:rsidR="000A2709" w:rsidRPr="008A2972" w:rsidRDefault="000A2709" w:rsidP="000A2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972">
        <w:rPr>
          <w:rFonts w:ascii="Times New Roman" w:hAnsi="Times New Roman" w:cs="Times New Roman"/>
          <w:sz w:val="28"/>
          <w:szCs w:val="28"/>
        </w:rPr>
        <w:t>На столе выкладывается стопка фишек с изображением цифр от 0 до 10 (ответы) рисунком вниз. Рядом раскладываются хаотично карточки с действиями</w:t>
      </w:r>
      <w:r>
        <w:rPr>
          <w:rFonts w:ascii="Times New Roman" w:hAnsi="Times New Roman" w:cs="Times New Roman"/>
          <w:sz w:val="28"/>
          <w:szCs w:val="28"/>
        </w:rPr>
        <w:t xml:space="preserve"> картинкой вверх</w:t>
      </w:r>
      <w:r w:rsidRPr="008A2972">
        <w:rPr>
          <w:rFonts w:ascii="Times New Roman" w:hAnsi="Times New Roman" w:cs="Times New Roman"/>
          <w:sz w:val="28"/>
          <w:szCs w:val="28"/>
        </w:rPr>
        <w:t xml:space="preserve">. Задача игроков – когда будет перевернута верхняя фишка из стопки, найти как </w:t>
      </w:r>
      <w:r w:rsidRPr="008A2972">
        <w:rPr>
          <w:rFonts w:ascii="Times New Roman" w:hAnsi="Times New Roman" w:cs="Times New Roman"/>
          <w:sz w:val="28"/>
          <w:szCs w:val="28"/>
        </w:rPr>
        <w:lastRenderedPageBreak/>
        <w:t>можно больше карточек с действиями, дающими этот ответ. Разыгранная фишка убирается в сторону, переворачивается следующая. Подсчет баллов – по итогам игры.</w:t>
      </w:r>
    </w:p>
    <w:p w:rsidR="000A2709" w:rsidRPr="00581E2C" w:rsidRDefault="000A2709" w:rsidP="000A270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1E2C">
        <w:rPr>
          <w:rFonts w:ascii="Times New Roman" w:hAnsi="Times New Roman" w:cs="Times New Roman"/>
          <w:b/>
          <w:sz w:val="28"/>
          <w:szCs w:val="28"/>
        </w:rPr>
        <w:t>Количество игроков – от 2-х.</w:t>
      </w:r>
    </w:p>
    <w:p w:rsidR="000A2709" w:rsidRDefault="000A2709" w:rsidP="000A27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972">
        <w:rPr>
          <w:rFonts w:ascii="Times New Roman" w:hAnsi="Times New Roman" w:cs="Times New Roman"/>
          <w:sz w:val="28"/>
          <w:szCs w:val="28"/>
        </w:rPr>
        <w:t>Предлагаемый материал для проведения игры включает карточки и фишки с цифрами от 0 до 10. Чтобы усложнить задачу, на пустых карточках можно написать действия с числами больше 10.</w:t>
      </w:r>
    </w:p>
    <w:p w:rsidR="00F63D55" w:rsidRDefault="00F63D55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4B423A" w:rsidRDefault="004B423A"/>
    <w:p w:rsidR="000A2709" w:rsidRDefault="00B73427">
      <w:r>
        <w:rPr>
          <w:noProof/>
          <w:lang w:eastAsia="ru-RU"/>
        </w:rPr>
        <w:lastRenderedPageBreak/>
        <w:drawing>
          <wp:inline distT="0" distB="0" distL="0" distR="0">
            <wp:extent cx="6856095" cy="7928817"/>
            <wp:effectExtent l="19050" t="0" r="1905" b="0"/>
            <wp:docPr id="17" name="Рисунок 17" descr="C:\Users\Елена\YandexDisk\Скриншоты\2020-04-17_11-59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лена\YandexDisk\Скриншоты\2020-04-17_11-59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792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0A2709"/>
    <w:p w:rsidR="000A2709" w:rsidRDefault="004F1DAA">
      <w:r>
        <w:rPr>
          <w:noProof/>
          <w:lang w:eastAsia="ru-RU"/>
        </w:rPr>
        <w:lastRenderedPageBreak/>
        <w:drawing>
          <wp:inline distT="0" distB="0" distL="0" distR="0">
            <wp:extent cx="6856095" cy="3310346"/>
            <wp:effectExtent l="19050" t="0" r="1905" b="0"/>
            <wp:docPr id="16" name="Рисунок 16" descr="C:\Users\Елена\YandexDisk\Скриншоты\2020-04-17_11-57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YandexDisk\Скриншоты\2020-04-17_11-57-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331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4F1DAA">
      <w:r>
        <w:rPr>
          <w:noProof/>
          <w:lang w:eastAsia="ru-RU"/>
        </w:rPr>
        <w:drawing>
          <wp:inline distT="0" distB="0" distL="0" distR="0">
            <wp:extent cx="6855915" cy="6486525"/>
            <wp:effectExtent l="19050" t="0" r="2085" b="0"/>
            <wp:docPr id="14" name="Рисунок 14" descr="C:\Users\Елена\YandexDisk\Скриншоты\2020-04-17_11-52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YandexDisk\Скриншоты\2020-04-17_11-52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472" cy="649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0A2709"/>
    <w:p w:rsidR="000A2709" w:rsidRDefault="000A2709"/>
    <w:p w:rsidR="000A2709" w:rsidRDefault="004F1DAA">
      <w:r>
        <w:rPr>
          <w:noProof/>
          <w:lang w:eastAsia="ru-RU"/>
        </w:rPr>
        <w:drawing>
          <wp:inline distT="0" distB="0" distL="0" distR="0">
            <wp:extent cx="7115175" cy="8313213"/>
            <wp:effectExtent l="19050" t="0" r="9525" b="0"/>
            <wp:docPr id="12" name="Рисунок 12" descr="C:\Users\Елена\YandexDisk\Скриншоты\2020-04-17_11-48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YandexDisk\Скриншоты\2020-04-17_11-48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831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6C65B5">
      <w:r>
        <w:rPr>
          <w:noProof/>
          <w:lang w:eastAsia="ru-RU"/>
        </w:rPr>
        <w:lastRenderedPageBreak/>
        <w:drawing>
          <wp:inline distT="0" distB="0" distL="0" distR="0">
            <wp:extent cx="7096125" cy="8313022"/>
            <wp:effectExtent l="19050" t="0" r="9525" b="0"/>
            <wp:docPr id="11" name="Рисунок 11" descr="C:\Users\Елена\YandexDisk\Скриншоты\2020-04-17_11-4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YandexDisk\Скриншоты\2020-04-17_11-46-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831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6C65B5" w:rsidP="00B73427">
      <w:r>
        <w:rPr>
          <w:noProof/>
          <w:lang w:eastAsia="ru-RU"/>
        </w:rPr>
        <w:lastRenderedPageBreak/>
        <w:drawing>
          <wp:inline distT="0" distB="0" distL="0" distR="0">
            <wp:extent cx="7105650" cy="8470991"/>
            <wp:effectExtent l="19050" t="0" r="0" b="0"/>
            <wp:docPr id="10" name="Рисунок 10" descr="C:\Users\Елена\YandexDisk\Скриншоты\2020-04-17_11-44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YandexDisk\Скриншоты\2020-04-17_11-44-5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391" cy="84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6C65B5" w:rsidP="00B73427">
      <w:r>
        <w:rPr>
          <w:noProof/>
          <w:lang w:eastAsia="ru-RU"/>
        </w:rPr>
        <w:lastRenderedPageBreak/>
        <w:drawing>
          <wp:inline distT="0" distB="0" distL="0" distR="0">
            <wp:extent cx="7086600" cy="8345789"/>
            <wp:effectExtent l="19050" t="0" r="0" b="0"/>
            <wp:docPr id="9" name="Рисунок 9" descr="C:\Users\Елена\YandexDisk\Скриншоты\2020-04-17_11-43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YandexDisk\Скриншоты\2020-04-17_11-43-2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34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EF0FE4" w:rsidP="00B73427">
      <w:r>
        <w:rPr>
          <w:noProof/>
          <w:lang w:eastAsia="ru-RU"/>
        </w:rPr>
        <w:lastRenderedPageBreak/>
        <w:drawing>
          <wp:inline distT="0" distB="0" distL="0" distR="0">
            <wp:extent cx="7151704" cy="8353425"/>
            <wp:effectExtent l="19050" t="0" r="0" b="0"/>
            <wp:docPr id="8" name="Рисунок 8" descr="C:\Users\Елена\YandexDisk\Скриншоты\2020-04-17_11-4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YandexDisk\Скриншоты\2020-04-17_11-41-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704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A266FA" w:rsidP="00B73427">
      <w:r>
        <w:rPr>
          <w:noProof/>
          <w:lang w:eastAsia="ru-RU"/>
        </w:rPr>
        <w:lastRenderedPageBreak/>
        <w:drawing>
          <wp:inline distT="0" distB="0" distL="0" distR="0">
            <wp:extent cx="7077075" cy="8354471"/>
            <wp:effectExtent l="19050" t="0" r="9525" b="0"/>
            <wp:docPr id="7" name="Рисунок 7" descr="C:\Users\Елена\YandexDisk\Скриншоты\2020-04-17_11-38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YandexDisk\Скриншоты\2020-04-17_11-38-5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211" cy="835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7859D7" w:rsidP="00B73427">
      <w:r>
        <w:rPr>
          <w:noProof/>
          <w:lang w:eastAsia="ru-RU"/>
        </w:rPr>
        <w:lastRenderedPageBreak/>
        <w:drawing>
          <wp:inline distT="0" distB="0" distL="0" distR="0">
            <wp:extent cx="7121582" cy="8296275"/>
            <wp:effectExtent l="19050" t="0" r="3118" b="0"/>
            <wp:docPr id="6" name="Рисунок 6" descr="C:\Users\Елена\YandexDisk\Скриншоты\2020-04-17_11-35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YandexDisk\Скриншоты\2020-04-17_11-35-4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74" cy="830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7859D7" w:rsidP="00B73427">
      <w:r>
        <w:rPr>
          <w:noProof/>
          <w:lang w:eastAsia="ru-RU"/>
        </w:rPr>
        <w:lastRenderedPageBreak/>
        <w:drawing>
          <wp:inline distT="0" distB="0" distL="0" distR="0">
            <wp:extent cx="7116641" cy="8410575"/>
            <wp:effectExtent l="19050" t="0" r="8059" b="0"/>
            <wp:docPr id="4" name="Рисунок 3" descr="C:\Users\Елена\AppData\Local\Microsoft\Windows\Temporary Internet Files\Content.Word\2020-04-17_11-28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Temporary Internet Files\Content.Word\2020-04-17_11-28-2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26" cy="841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09" w:rsidRDefault="00B73427" w:rsidP="000A2709">
      <w:pPr>
        <w:ind w:hanging="1134"/>
      </w:pPr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7048500" cy="6652847"/>
            <wp:effectExtent l="19050" t="0" r="0" b="0"/>
            <wp:docPr id="18" name="Рисунок 18" descr="C:\Users\Елена\YandexDisk\Скриншоты\2020-04-17_12-06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Елена\YandexDisk\Скриншоты\2020-04-17_12-06-3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30" cy="665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23A" w:rsidRDefault="004B423A" w:rsidP="000A2709">
      <w:pPr>
        <w:ind w:hanging="1134"/>
      </w:pPr>
    </w:p>
    <w:p w:rsidR="004B423A" w:rsidRDefault="004B423A" w:rsidP="000A2709">
      <w:pPr>
        <w:ind w:hanging="1134"/>
      </w:pPr>
    </w:p>
    <w:p w:rsidR="004B423A" w:rsidRDefault="00B1195A" w:rsidP="00B1195A">
      <w:r w:rsidRPr="00B1195A">
        <w:drawing>
          <wp:inline distT="0" distB="0" distL="0" distR="0">
            <wp:extent cx="7095259" cy="1619250"/>
            <wp:effectExtent l="19050" t="0" r="0" b="0"/>
            <wp:docPr id="20" name="Рисунок 13" descr="C:\Users\Елена\YandexDisk\Скриншоты\2020-04-17_11-50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YandexDisk\Скриншоты\2020-04-17_11-50-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259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23A" w:rsidRDefault="004B423A" w:rsidP="000A2709">
      <w:pPr>
        <w:ind w:hanging="1134"/>
      </w:pPr>
      <w:r w:rsidRPr="004B423A">
        <w:lastRenderedPageBreak/>
        <w:drawing>
          <wp:inline distT="0" distB="0" distL="0" distR="0">
            <wp:extent cx="9893736" cy="3371162"/>
            <wp:effectExtent l="0" t="3257550" r="0" b="3239188"/>
            <wp:docPr id="5" name="Рисунок 1" descr="Безымянный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с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06019" cy="337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23A" w:rsidSect="00B1195A">
      <w:pgSz w:w="11906" w:h="16838"/>
      <w:pgMar w:top="567" w:right="566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A2709"/>
    <w:rsid w:val="000A2709"/>
    <w:rsid w:val="004B423A"/>
    <w:rsid w:val="004F1DAA"/>
    <w:rsid w:val="00581E2C"/>
    <w:rsid w:val="006C65B5"/>
    <w:rsid w:val="00754382"/>
    <w:rsid w:val="007859D7"/>
    <w:rsid w:val="00A266FA"/>
    <w:rsid w:val="00B1195A"/>
    <w:rsid w:val="00B73427"/>
    <w:rsid w:val="00ED550E"/>
    <w:rsid w:val="00EF0FE4"/>
    <w:rsid w:val="00F6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7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hyperlink" Target="http://raguda.ru/ds/osobennosti-detej-s-zpr-doshkolnogo-vozrasta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2020-04-17T08:09:00Z</dcterms:created>
  <dcterms:modified xsi:type="dcterms:W3CDTF">2020-04-17T09:32:00Z</dcterms:modified>
</cp:coreProperties>
</file>