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F30752" w:rsidRDefault="00CB6769" w:rsidP="00F30752">
      <w:pPr>
        <w:ind w:left="-426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4"/>
          <w:szCs w:val="28"/>
        </w:rPr>
      </w:pPr>
      <w:r w:rsidRPr="00F30752">
        <w:rPr>
          <w:rFonts w:ascii="Times New Roman" w:hAnsi="Times New Roman" w:cs="Times New Roman"/>
          <w:b/>
          <w:bCs/>
          <w:color w:val="2E74B5" w:themeColor="accent1" w:themeShade="BF"/>
          <w:sz w:val="44"/>
          <w:szCs w:val="28"/>
        </w:rPr>
        <w:t xml:space="preserve">Консультация для родителей </w:t>
      </w:r>
    </w:p>
    <w:p w:rsidR="00CB6769" w:rsidRPr="00F30752" w:rsidRDefault="00CB6769" w:rsidP="00F30752">
      <w:pPr>
        <w:ind w:left="-426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4"/>
          <w:szCs w:val="28"/>
        </w:rPr>
      </w:pPr>
      <w:bookmarkStart w:id="0" w:name="_GoBack"/>
      <w:bookmarkEnd w:id="0"/>
      <w:r w:rsidRPr="00F30752">
        <w:rPr>
          <w:rFonts w:ascii="Times New Roman" w:hAnsi="Times New Roman" w:cs="Times New Roman"/>
          <w:b/>
          <w:bCs/>
          <w:color w:val="2E74B5" w:themeColor="accent1" w:themeShade="BF"/>
          <w:sz w:val="44"/>
          <w:szCs w:val="28"/>
        </w:rPr>
        <w:t>"Чем занять ребенка дома"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Если вы заняты домашней работой, а ваше любимое чадо следует за вами по пятам и не находит себе интересного занятия, то можно предложить ребёнку: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 xml:space="preserve">Коробку со старыми пуговицами, бусинками, </w:t>
      </w:r>
      <w:proofErr w:type="spellStart"/>
      <w:r w:rsidRPr="00F30752">
        <w:rPr>
          <w:rFonts w:ascii="Times New Roman" w:hAnsi="Times New Roman" w:cs="Times New Roman"/>
          <w:sz w:val="28"/>
          <w:szCs w:val="28"/>
        </w:rPr>
        <w:t>паетками</w:t>
      </w:r>
      <w:proofErr w:type="spellEnd"/>
      <w:r w:rsidRPr="00F30752">
        <w:rPr>
          <w:rFonts w:ascii="Times New Roman" w:hAnsi="Times New Roman" w:cs="Times New Roman"/>
          <w:sz w:val="28"/>
          <w:szCs w:val="28"/>
        </w:rPr>
        <w:t xml:space="preserve">. Пусть ребёнок </w:t>
      </w:r>
      <w:r w:rsidR="000033E3" w:rsidRPr="00F30752">
        <w:rPr>
          <w:rFonts w:ascii="Times New Roman" w:hAnsi="Times New Roman" w:cs="Times New Roman"/>
          <w:sz w:val="28"/>
          <w:szCs w:val="28"/>
        </w:rPr>
        <w:t>собирает ожерелье</w:t>
      </w:r>
      <w:r w:rsidRPr="00F30752">
        <w:rPr>
          <w:rFonts w:ascii="Times New Roman" w:hAnsi="Times New Roman" w:cs="Times New Roman"/>
          <w:sz w:val="28"/>
          <w:szCs w:val="28"/>
        </w:rPr>
        <w:t xml:space="preserve">, бусы.  Сортирует пуговицы и </w:t>
      </w:r>
      <w:r w:rsidR="000033E3" w:rsidRPr="00F30752">
        <w:rPr>
          <w:rFonts w:ascii="Times New Roman" w:hAnsi="Times New Roman" w:cs="Times New Roman"/>
          <w:sz w:val="28"/>
          <w:szCs w:val="28"/>
        </w:rPr>
        <w:t>бусинки по</w:t>
      </w:r>
      <w:r w:rsidRPr="00F30752">
        <w:rPr>
          <w:rFonts w:ascii="Times New Roman" w:hAnsi="Times New Roman" w:cs="Times New Roman"/>
          <w:sz w:val="28"/>
          <w:szCs w:val="28"/>
        </w:rPr>
        <w:t xml:space="preserve"> размеру, цвету. Учится пришивать пуговицу.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Игры с пуговицами развивают мелкую моторику, координацию движений и творческую фантазию.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Можно взять пуговицы разного размера и цвета. Нарисовать схему и выложить на ней рисунок. Сначала малышу будет трудно, пуговицы будут разъезжаться в разные стороны. Поэтому, первое время, пуговицы для игры нужно брать большие, бумагу для схемы с шероховатой поверхностью, а схемы рисовать толстым фломастером, чтобы контур был ярким и широким.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 с крупами.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Игры с крупами и рисование на крупе - это одни из самых интересных занятий, которые отлично развивают пальчики и мелкую моторику ребенка, а также способствуют пассивному массажу пальцев. Вместе с тем, рисовать можно на любой крупе, при этом чем крупнее ее зерна, тем лучше массируются пальцы ребенка во время рисования.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 xml:space="preserve">Для рисования на крупе нам понадобится поднос либо любая другая ровная поверхность. Насыпаем крупу на поднос и распределяем ее ровным слоем по всей плоскости. Затем привлекаем внимание ребенка к крупе - рисуем простые рисунки, которые могут заинтересовать малыша (солнышко, дождик, шарики, цветок, зонтик, домик и другие несложные рисунки) и предлагаем ребёнку к Вам присоединиться. Для первого знакомства будет вполне достаточно, если ребенок просто поэкспериментирует с крупой, </w:t>
      </w:r>
      <w:r w:rsidR="000033E3" w:rsidRPr="00F30752">
        <w:rPr>
          <w:rFonts w:ascii="Times New Roman" w:hAnsi="Times New Roman" w:cs="Times New Roman"/>
          <w:sz w:val="28"/>
          <w:szCs w:val="28"/>
        </w:rPr>
        <w:t>спустя</w:t>
      </w:r>
      <w:r w:rsidRPr="00F30752">
        <w:rPr>
          <w:rFonts w:ascii="Times New Roman" w:hAnsi="Times New Roman" w:cs="Times New Roman"/>
          <w:sz w:val="28"/>
          <w:szCs w:val="28"/>
        </w:rPr>
        <w:t xml:space="preserve"> несколько дней, когда ребенок освоится в новом занятии, можно приниматься за более сложные задачи.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 xml:space="preserve">Проявив творческий подход и немного фантазии можно усложнить задачу. Пусть ваш ребёнок облепит пластилином небольшую ёмкость (детскую чашечку, блюдце, баночку </w:t>
      </w:r>
      <w:r w:rsidR="000033E3" w:rsidRPr="00F30752">
        <w:rPr>
          <w:rFonts w:ascii="Times New Roman" w:hAnsi="Times New Roman" w:cs="Times New Roman"/>
          <w:sz w:val="28"/>
          <w:szCs w:val="28"/>
        </w:rPr>
        <w:t>из-под</w:t>
      </w:r>
      <w:r w:rsidRPr="00F30752">
        <w:rPr>
          <w:rFonts w:ascii="Times New Roman" w:hAnsi="Times New Roman" w:cs="Times New Roman"/>
          <w:sz w:val="28"/>
          <w:szCs w:val="28"/>
        </w:rPr>
        <w:t xml:space="preserve"> детского питания), затем украсит её любыми крупами.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Макаронные изделия.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 xml:space="preserve">Так же идеальным вариантом являются творческие игры с макаронными изделиями, которые занимают детей на несколько часов, стимулируют воображение и развивают моторику. Например, вы можете попробовать создавать </w:t>
      </w:r>
      <w:r w:rsidRPr="00F30752">
        <w:rPr>
          <w:rFonts w:ascii="Times New Roman" w:hAnsi="Times New Roman" w:cs="Times New Roman"/>
          <w:sz w:val="28"/>
          <w:szCs w:val="28"/>
        </w:rPr>
        <w:lastRenderedPageBreak/>
        <w:t>ожерелья, небольшие фигурки или целые картины из цветных макарон, экспериментируя с разнообразными формами мучных изделий, которые можно найти сегодня в любом магазине.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i/>
          <w:iCs/>
          <w:sz w:val="28"/>
          <w:szCs w:val="28"/>
        </w:rPr>
        <w:t>Ваш ребенок сможет: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-  сортировать макароны по размеру, форме, цвету.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- нанизывать и составлять бусы из макарон.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i/>
          <w:iCs/>
          <w:sz w:val="28"/>
          <w:szCs w:val="28"/>
        </w:rPr>
        <w:t>Это занятие поможет решить следующие задачи: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- совершенствовать зрительное восприятие детей.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- развивать мелкую моторику пальцев рук.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- формировать чувство композиции.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- развивать тактильные ощущения и т.д.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Бумага</w:t>
      </w:r>
      <w:r w:rsidRPr="00F30752">
        <w:rPr>
          <w:rFonts w:ascii="Times New Roman" w:hAnsi="Times New Roman" w:cs="Times New Roman"/>
          <w:sz w:val="28"/>
          <w:szCs w:val="28"/>
        </w:rPr>
        <w:t xml:space="preserve"> - очень благодарный материал для всевозможных поделок своими руками. Причем в этом искусстве можно достичь небывалых высот, вспомните оригами. Конечно, детям еще сложно так хорошо обращаться с бумагой, </w:t>
      </w:r>
      <w:r w:rsidR="00F30752" w:rsidRPr="00F30752">
        <w:rPr>
          <w:rFonts w:ascii="Times New Roman" w:hAnsi="Times New Roman" w:cs="Times New Roman"/>
          <w:sz w:val="28"/>
          <w:szCs w:val="28"/>
        </w:rPr>
        <w:t>но,</w:t>
      </w:r>
      <w:r w:rsidRPr="00F30752">
        <w:rPr>
          <w:rFonts w:ascii="Times New Roman" w:hAnsi="Times New Roman" w:cs="Times New Roman"/>
          <w:sz w:val="28"/>
          <w:szCs w:val="28"/>
        </w:rPr>
        <w:t xml:space="preserve"> если вы освоите хотя бы несколько простейших фигурок оригами и покажете их ребенку, ему будет очень интересно повторить их за вами.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 xml:space="preserve">Если сложить в гармошку длинную </w:t>
      </w:r>
      <w:r w:rsidR="00F30752" w:rsidRPr="00F30752">
        <w:rPr>
          <w:rFonts w:ascii="Times New Roman" w:hAnsi="Times New Roman" w:cs="Times New Roman"/>
          <w:sz w:val="28"/>
          <w:szCs w:val="28"/>
        </w:rPr>
        <w:t>полоску бумаги</w:t>
      </w:r>
      <w:r w:rsidRPr="00F30752">
        <w:rPr>
          <w:rFonts w:ascii="Times New Roman" w:hAnsi="Times New Roman" w:cs="Times New Roman"/>
          <w:sz w:val="28"/>
          <w:szCs w:val="28"/>
        </w:rPr>
        <w:t xml:space="preserve"> и наскоро вырезать силуэт человечка, то происходит чудо! Гармошка разворачивается, и перед изумлёнными глазками маленького человечка появляется целый хоровод людей! Такой вариант называют ещё так – симметричное вырезание из бумаги.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Вырезание из бумаги может помочь создать неповторимый уют в жилище, сотворить оригинальные подарки своим близким, найти прекрасное интересное творческое занятие для детей и развить их интеллект и навыки ручного труда.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Объемные аппликации. Мятая и крученая бумага, изогнутые и сложенные гармошкой полоски, частично приклеенные элементы – все это создает эффект объемности. Сделать такие аппликации немного сложнее, чем просто наклеить кусочки бумаги, зато и смотрятся они эффектнее.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Такую сладкую елочку из конфет можно изготовить в подарок малышу, а можно вместе с ребенком сделать её для бабушки с дедушкой. Ею можно украсить сладкий стол на любое чаепитие. Её можно прихватить, отправляясь в гости на празднование Нового Года.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F30752">
        <w:rPr>
          <w:rFonts w:ascii="Times New Roman" w:hAnsi="Times New Roman" w:cs="Times New Roman"/>
          <w:i/>
          <w:iCs/>
          <w:sz w:val="28"/>
          <w:szCs w:val="28"/>
        </w:rPr>
        <w:t xml:space="preserve"> Несколько </w:t>
      </w:r>
      <w:r w:rsidR="00F30752" w:rsidRPr="00F30752">
        <w:rPr>
          <w:rFonts w:ascii="Times New Roman" w:hAnsi="Times New Roman" w:cs="Times New Roman"/>
          <w:i/>
          <w:iCs/>
          <w:sz w:val="28"/>
          <w:szCs w:val="28"/>
        </w:rPr>
        <w:t>советов: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1. Вниз лучше вешать самые крупные конфеты из имеющихся. Выше – более мелкие.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lastRenderedPageBreak/>
        <w:t>2. Елку можно сделать как разноцветной, так и однотонной. Чем разнообразнее и красочнее будут конфеты – тем праздничней получится елка. Хотя, на мой взгляд, «монохромный» вариант может получиться не хуже и даже, возможно, интересней.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3. Дополнительно елку можно украсить «шарами» (одиночные яркие конфеты) и «гирляндами» (скрепленные цепочкой длинные конфеты).</w:t>
      </w:r>
    </w:p>
    <w:p w:rsidR="00CB6769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>4. Если висящие на ёлке конфеты не срывать, а аккуратно доставать из обертки (так, чтобы фантики оставались на елке), то елка не потеряет праздничный вид и после того, как конфеты будут съедены.</w:t>
      </w:r>
    </w:p>
    <w:p w:rsidR="003A1E31" w:rsidRPr="00F30752" w:rsidRDefault="00CB6769" w:rsidP="00F3075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rFonts w:ascii="Times New Roman" w:hAnsi="Times New Roman" w:cs="Times New Roman"/>
          <w:sz w:val="28"/>
          <w:szCs w:val="28"/>
        </w:rPr>
        <w:t xml:space="preserve">Также вас </w:t>
      </w:r>
      <w:r w:rsidR="00F30752" w:rsidRPr="00F30752">
        <w:rPr>
          <w:rFonts w:ascii="Times New Roman" w:hAnsi="Times New Roman" w:cs="Times New Roman"/>
          <w:sz w:val="28"/>
          <w:szCs w:val="28"/>
        </w:rPr>
        <w:t>выручит рулон</w:t>
      </w:r>
      <w:r w:rsidRPr="00F30752">
        <w:rPr>
          <w:rFonts w:ascii="Times New Roman" w:hAnsi="Times New Roman" w:cs="Times New Roman"/>
          <w:sz w:val="28"/>
          <w:szCs w:val="28"/>
        </w:rPr>
        <w:t xml:space="preserve"> старых обоев, восковые мелки, карандаши, фломастеры или акварельные краски, и ваш ребёнок весь вечер будет занят рисованием фантастических картин</w:t>
      </w:r>
      <w:r w:rsidR="003A1E31" w:rsidRPr="00F30752">
        <w:rPr>
          <w:rFonts w:ascii="Times New Roman" w:hAnsi="Times New Roman" w:cs="Times New Roman"/>
          <w:sz w:val="28"/>
          <w:szCs w:val="28"/>
        </w:rPr>
        <w:t>.</w:t>
      </w:r>
    </w:p>
    <w:p w:rsidR="00CB6769" w:rsidRPr="00F30752" w:rsidRDefault="003A1E31" w:rsidP="00F30752">
      <w:pPr>
        <w:ind w:left="-426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F30752">
        <w:rPr>
          <w:noProof/>
          <w:sz w:val="24"/>
          <w:lang w:eastAsia="ru-RU"/>
        </w:rPr>
        <w:t xml:space="preserve"> </w:t>
      </w:r>
      <w:r w:rsidRPr="00F30752">
        <w:rPr>
          <w:noProof/>
          <w:sz w:val="24"/>
          <w:lang w:eastAsia="ru-RU"/>
        </w:rPr>
        <w:drawing>
          <wp:inline distT="0" distB="0" distL="0" distR="0" wp14:anchorId="5F1B35E5" wp14:editId="31EF8535">
            <wp:extent cx="1698049" cy="1441174"/>
            <wp:effectExtent l="0" t="0" r="0" b="0"/>
            <wp:docPr id="2" name="Рисунок 2" descr="https://avatars.mds.yandex.net/get-pdb/1813399/42c40b7b-e7f8-421f-af8e-481556a632c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13399/42c40b7b-e7f8-421f-af8e-481556a632c6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19" cy="14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2">
        <w:rPr>
          <w:noProof/>
          <w:sz w:val="24"/>
          <w:lang w:eastAsia="ru-RU"/>
        </w:rPr>
        <w:t xml:space="preserve"> </w:t>
      </w:r>
      <w:r w:rsidRPr="00F30752">
        <w:rPr>
          <w:rFonts w:ascii="Times New Roman" w:hAnsi="Times New Roman" w:cs="Times New Roman"/>
          <w:b/>
          <w:i/>
          <w:noProof/>
          <w:sz w:val="28"/>
          <w:lang w:eastAsia="ru-RU"/>
        </w:rPr>
        <w:t>Играйте с удовольствием!</w:t>
      </w:r>
    </w:p>
    <w:p w:rsidR="000033E3" w:rsidRPr="000033E3" w:rsidRDefault="000033E3" w:rsidP="003A1E31">
      <w:pPr>
        <w:pStyle w:val="a3"/>
        <w:spacing w:before="0" w:beforeAutospacing="0" w:after="150" w:afterAutospacing="0"/>
        <w:rPr>
          <w:b/>
          <w:bCs/>
          <w:i/>
          <w:iCs/>
          <w:color w:val="000000"/>
        </w:rPr>
      </w:pPr>
    </w:p>
    <w:sectPr w:rsidR="000033E3" w:rsidRPr="000033E3" w:rsidSect="000033E3">
      <w:pgSz w:w="11906" w:h="16838"/>
      <w:pgMar w:top="1134" w:right="850" w:bottom="1134" w:left="1701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95"/>
    <w:rsid w:val="000033E3"/>
    <w:rsid w:val="003A1E31"/>
    <w:rsid w:val="005327D8"/>
    <w:rsid w:val="00605695"/>
    <w:rsid w:val="006A3A85"/>
    <w:rsid w:val="00CB6769"/>
    <w:rsid w:val="00F3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9"/>
    </o:shapedefaults>
    <o:shapelayout v:ext="edit">
      <o:idmap v:ext="edit" data="1"/>
    </o:shapelayout>
  </w:shapeDefaults>
  <w:decimalSymbol w:val=","/>
  <w:listSeparator w:val=";"/>
  <w14:docId w14:val="03A81512"/>
  <w15:chartTrackingRefBased/>
  <w15:docId w15:val="{D9260227-47DF-4ADC-ADDD-E8C7816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2020-04-02T12:58:00Z</dcterms:created>
  <dcterms:modified xsi:type="dcterms:W3CDTF">2020-04-04T09:03:00Z</dcterms:modified>
</cp:coreProperties>
</file>