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5A0315" w:rsidRPr="005A0315" w:rsidRDefault="005A0315" w:rsidP="005A0315">
      <w:pPr>
        <w:spacing w:before="150" w:after="450" w:line="288" w:lineRule="atLeast"/>
        <w:jc w:val="center"/>
        <w:outlineLvl w:val="0"/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</w:pPr>
      <w:r w:rsidRPr="005A0315">
        <w:rPr>
          <w:rFonts w:ascii="Arial" w:eastAsia="Times New Roman" w:hAnsi="Arial" w:cs="Arial"/>
          <w:i/>
          <w:color w:val="2F5496" w:themeColor="accent5" w:themeShade="BF"/>
          <w:kern w:val="36"/>
          <w:sz w:val="72"/>
          <w:szCs w:val="72"/>
          <w:lang w:eastAsia="ru-RU"/>
        </w:rPr>
        <w:t>П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одвижные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игры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игровые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упражнения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для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детей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3</w:t>
      </w:r>
      <w:r w:rsidRPr="005A0315">
        <w:rPr>
          <w:rFonts w:ascii="Blackadder ITC" w:eastAsia="Times New Roman" w:hAnsi="Blackadder ITC" w:cs="Blackadder ITC"/>
          <w:i/>
          <w:color w:val="2F5496" w:themeColor="accent5" w:themeShade="BF"/>
          <w:kern w:val="36"/>
          <w:sz w:val="72"/>
          <w:szCs w:val="72"/>
          <w:lang w:eastAsia="ru-RU"/>
        </w:rPr>
        <w:t>–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4 </w:t>
      </w:r>
      <w:r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года</w:t>
      </w:r>
    </w:p>
    <w:p w:rsidR="005A0315" w:rsidRDefault="005A0315" w:rsidP="005A0315">
      <w:pPr>
        <w:jc w:val="center"/>
      </w:pPr>
      <w:r>
        <w:rPr>
          <w:noProof/>
          <w:lang w:eastAsia="ru-RU"/>
        </w:rPr>
        <w:drawing>
          <wp:inline distT="0" distB="0" distL="0" distR="0" wp14:anchorId="4C0D4F57" wp14:editId="145849B3">
            <wp:extent cx="5739130" cy="4971727"/>
            <wp:effectExtent l="0" t="0" r="0" b="635"/>
            <wp:docPr id="2" name="Рисунок 2" descr="https://avatars.mds.yandex.net/get-pdb/477388/9dc48665-0551-4917-bfa0-ceef185d128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77388/9dc48665-0551-4917-bfa0-ceef185d128b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91" cy="4982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315" w:rsidRDefault="005A0315" w:rsidP="005A0315"/>
    <w:p w:rsidR="00D26227" w:rsidRDefault="005A0315" w:rsidP="005A0315">
      <w:pPr>
        <w:tabs>
          <w:tab w:val="left" w:pos="1290"/>
        </w:tabs>
      </w:pPr>
      <w:r>
        <w:tab/>
      </w:r>
    </w:p>
    <w:p w:rsidR="008617CA" w:rsidRDefault="008617CA" w:rsidP="005A0315">
      <w:pPr>
        <w:tabs>
          <w:tab w:val="left" w:pos="1290"/>
        </w:tabs>
      </w:pPr>
    </w:p>
    <w:p w:rsidR="008617CA" w:rsidRDefault="008617CA" w:rsidP="005A0315">
      <w:pPr>
        <w:tabs>
          <w:tab w:val="left" w:pos="1290"/>
        </w:tabs>
      </w:pPr>
    </w:p>
    <w:p w:rsidR="008617CA" w:rsidRDefault="008617CA" w:rsidP="005A0315">
      <w:pPr>
        <w:tabs>
          <w:tab w:val="left" w:pos="1290"/>
        </w:tabs>
      </w:pPr>
    </w:p>
    <w:p w:rsidR="008617CA" w:rsidRDefault="008617CA" w:rsidP="005A0315">
      <w:pPr>
        <w:tabs>
          <w:tab w:val="left" w:pos="1290"/>
        </w:tabs>
      </w:pPr>
    </w:p>
    <w:p w:rsidR="008617CA" w:rsidRDefault="008617CA" w:rsidP="005A0315">
      <w:pPr>
        <w:tabs>
          <w:tab w:val="left" w:pos="1290"/>
        </w:tabs>
      </w:pPr>
    </w:p>
    <w:p w:rsidR="00BE11DB" w:rsidRDefault="00BE11DB" w:rsidP="00BE11DB"/>
    <w:p w:rsidR="008617CA" w:rsidRDefault="008617CA" w:rsidP="005A0315">
      <w:pPr>
        <w:tabs>
          <w:tab w:val="left" w:pos="1290"/>
        </w:tabs>
      </w:pPr>
    </w:p>
    <w:p w:rsidR="001C136D" w:rsidRDefault="001C136D" w:rsidP="0052747D">
      <w:pPr>
        <w:pStyle w:val="a3"/>
        <w:spacing w:before="0" w:beforeAutospacing="0" w:after="0" w:afterAutospacing="0" w:line="360" w:lineRule="auto"/>
        <w:ind w:firstLine="360"/>
        <w:rPr>
          <w:rStyle w:val="a4"/>
          <w:rFonts w:ascii="Arial" w:hAnsi="Arial" w:cs="Arial"/>
          <w:color w:val="BF8F00" w:themeColor="accent4" w:themeShade="BF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9E8A3B8" wp14:editId="21A362D0">
            <wp:extent cx="5238750" cy="5257800"/>
            <wp:effectExtent l="0" t="0" r="0" b="0"/>
            <wp:docPr id="1" name="Рисунок 1" descr="https://i.pinimg.com/736x/15/54/b3/1554b39eae2f0debfd959ec76fd57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5/54/b3/1554b39eae2f0debfd959ec76fd574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C54" w:rsidRPr="00F430B4" w:rsidRDefault="00F430B4" w:rsidP="0052747D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BF8F00" w:themeColor="accent4" w:themeShade="BF"/>
          <w:sz w:val="28"/>
          <w:szCs w:val="28"/>
        </w:rPr>
      </w:pPr>
      <w:r w:rsidRPr="00F430B4">
        <w:rPr>
          <w:rStyle w:val="a4"/>
          <w:rFonts w:ascii="AR CENA" w:hAnsi="AR CENA" w:cs="Arial"/>
          <w:color w:val="BF8F00" w:themeColor="accent4" w:themeShade="BF"/>
          <w:sz w:val="28"/>
          <w:szCs w:val="28"/>
          <w:bdr w:val="none" w:sz="0" w:space="0" w:color="auto" w:frame="1"/>
        </w:rPr>
        <w:t>1.</w:t>
      </w:r>
      <w:r w:rsidR="00DF3C54" w:rsidRPr="00F430B4">
        <w:rPr>
          <w:rStyle w:val="a4"/>
          <w:rFonts w:ascii="AR CENA" w:hAnsi="AR CENA" w:cs="Arial"/>
          <w:color w:val="BF8F00" w:themeColor="accent4" w:themeShade="BF"/>
          <w:sz w:val="28"/>
          <w:szCs w:val="28"/>
          <w:bdr w:val="none" w:sz="0" w:space="0" w:color="auto" w:frame="1"/>
        </w:rPr>
        <w:t>"</w:t>
      </w:r>
      <w:r w:rsidR="00DF3C54" w:rsidRPr="00F430B4">
        <w:rPr>
          <w:rStyle w:val="a4"/>
          <w:rFonts w:ascii="Cambria" w:hAnsi="Cambria" w:cs="Cambria"/>
          <w:color w:val="BF8F00" w:themeColor="accent4" w:themeShade="BF"/>
          <w:sz w:val="28"/>
          <w:szCs w:val="28"/>
          <w:bdr w:val="none" w:sz="0" w:space="0" w:color="auto" w:frame="1"/>
        </w:rPr>
        <w:t>КАКТУС</w:t>
      </w:r>
      <w:r w:rsidR="00DF3C54" w:rsidRPr="00F430B4">
        <w:rPr>
          <w:rStyle w:val="a4"/>
          <w:rFonts w:ascii="AR CENA" w:hAnsi="AR CENA" w:cs="Arial"/>
          <w:color w:val="BF8F00" w:themeColor="accent4" w:themeShade="BF"/>
          <w:sz w:val="28"/>
          <w:szCs w:val="28"/>
          <w:bdr w:val="none" w:sz="0" w:space="0" w:color="auto" w:frame="1"/>
        </w:rPr>
        <w:t xml:space="preserve"> </w:t>
      </w:r>
      <w:r w:rsidR="00DF3C54" w:rsidRPr="00F430B4">
        <w:rPr>
          <w:rStyle w:val="a4"/>
          <w:rFonts w:ascii="Cambria" w:hAnsi="Cambria" w:cs="Cambria"/>
          <w:color w:val="BF8F00" w:themeColor="accent4" w:themeShade="BF"/>
          <w:sz w:val="28"/>
          <w:szCs w:val="28"/>
          <w:bdr w:val="none" w:sz="0" w:space="0" w:color="auto" w:frame="1"/>
        </w:rPr>
        <w:t>И</w:t>
      </w:r>
      <w:r w:rsidR="00DF3C54" w:rsidRPr="00F430B4">
        <w:rPr>
          <w:rStyle w:val="a4"/>
          <w:rFonts w:ascii="AR CENA" w:hAnsi="AR CENA" w:cs="Arial"/>
          <w:color w:val="BF8F00" w:themeColor="accent4" w:themeShade="BF"/>
          <w:sz w:val="28"/>
          <w:szCs w:val="28"/>
          <w:bdr w:val="none" w:sz="0" w:space="0" w:color="auto" w:frame="1"/>
        </w:rPr>
        <w:t xml:space="preserve"> </w:t>
      </w:r>
      <w:r w:rsidR="00DF3C54" w:rsidRPr="00F430B4">
        <w:rPr>
          <w:rStyle w:val="a4"/>
          <w:rFonts w:ascii="Cambria" w:hAnsi="Cambria" w:cs="Cambria"/>
          <w:color w:val="BF8F00" w:themeColor="accent4" w:themeShade="BF"/>
          <w:sz w:val="28"/>
          <w:szCs w:val="28"/>
          <w:bdr w:val="none" w:sz="0" w:space="0" w:color="auto" w:frame="1"/>
        </w:rPr>
        <w:t>ИВА</w:t>
      </w:r>
      <w:r w:rsidR="00DF3C54" w:rsidRPr="00F430B4">
        <w:rPr>
          <w:rStyle w:val="a4"/>
          <w:rFonts w:ascii="AR CENA" w:hAnsi="AR CENA" w:cs="Arial"/>
          <w:color w:val="BF8F00" w:themeColor="accent4" w:themeShade="BF"/>
          <w:sz w:val="28"/>
          <w:szCs w:val="28"/>
          <w:bdr w:val="none" w:sz="0" w:space="0" w:color="auto" w:frame="1"/>
        </w:rPr>
        <w:t>"</w:t>
      </w:r>
    </w:p>
    <w:p w:rsidR="00DF3C54" w:rsidRPr="00F430B4" w:rsidRDefault="00DF3C54" w:rsidP="0052747D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BF8F00" w:themeColor="accent4" w:themeShade="BF"/>
          <w:sz w:val="28"/>
          <w:szCs w:val="28"/>
        </w:rPr>
      </w:pPr>
      <w:r w:rsidRPr="00F430B4">
        <w:rPr>
          <w:rFonts w:ascii="Cambria" w:hAnsi="Cambria" w:cs="Cambria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Цель</w:t>
      </w:r>
      <w:r w:rsidRPr="00F430B4">
        <w:rPr>
          <w:rFonts w:ascii="AR CENA" w:hAnsi="AR CENA" w:cs="Arial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.</w:t>
      </w:r>
      <w:r w:rsidRPr="00F430B4">
        <w:rPr>
          <w:rFonts w:ascii="AR CENA" w:hAnsi="AR CENA" w:cs="AR CENA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 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Развивать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умение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владеть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мышечным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напряжением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расслаблением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ориентироваться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пространстве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координировать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движения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останавливаться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точно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сигналу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педагога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>.</w:t>
      </w:r>
    </w:p>
    <w:p w:rsidR="00DF3C54" w:rsidRPr="00F430B4" w:rsidRDefault="00DF3C54" w:rsidP="0052747D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BF8F00" w:themeColor="accent4" w:themeShade="BF"/>
          <w:sz w:val="28"/>
          <w:szCs w:val="28"/>
        </w:rPr>
      </w:pPr>
      <w:r w:rsidRPr="00F430B4">
        <w:rPr>
          <w:rFonts w:ascii="Cambria" w:hAnsi="Cambria" w:cs="Cambria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Ход</w:t>
      </w:r>
      <w:r w:rsidRPr="00F430B4">
        <w:rPr>
          <w:rFonts w:ascii="AR CENA" w:hAnsi="AR CENA" w:cs="Arial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 xml:space="preserve"> </w:t>
      </w:r>
      <w:r w:rsidRPr="00F430B4">
        <w:rPr>
          <w:rFonts w:ascii="Cambria" w:hAnsi="Cambria" w:cs="Cambria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игры</w:t>
      </w:r>
      <w:r w:rsidRPr="00F430B4">
        <w:rPr>
          <w:rFonts w:ascii="AR CENA" w:hAnsi="AR CENA" w:cs="Arial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.</w:t>
      </w:r>
      <w:r w:rsidRPr="00F430B4">
        <w:rPr>
          <w:rFonts w:ascii="AR CENA" w:hAnsi="AR CENA" w:cs="AR CENA"/>
          <w:i/>
          <w:iCs/>
          <w:color w:val="BF8F00" w:themeColor="accent4" w:themeShade="BF"/>
          <w:sz w:val="28"/>
          <w:szCs w:val="28"/>
          <w:bdr w:val="none" w:sz="0" w:space="0" w:color="auto" w:frame="1"/>
        </w:rPr>
        <w:t> 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любому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сигналу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например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хлопку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дети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начинают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хаотично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двигаться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залу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.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команде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педагога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«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Кактус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»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дети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останавливаются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принимают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«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позу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кактус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»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-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ноги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ширине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плеч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руки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слегка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согнуты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локтях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подняты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над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головой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ладони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тыльной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стороной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повернуты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друг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другу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пальцы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растопырены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как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колючки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все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мышцы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напряжены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.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хлопку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педагога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хаотическое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движение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возобновляется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затем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следует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команда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: 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«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Ива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»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.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Дети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останавливаются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принимают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позу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«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ивы</w:t>
      </w:r>
      <w:r w:rsidRPr="00F430B4">
        <w:rPr>
          <w:rFonts w:ascii="AR CENA" w:hAnsi="AR CENA" w:cs="AR CENA"/>
          <w:color w:val="BF8F00" w:themeColor="accent4" w:themeShade="BF"/>
          <w:sz w:val="28"/>
          <w:szCs w:val="28"/>
        </w:rPr>
        <w:t>»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слегка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разведенные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стороны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руки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lastRenderedPageBreak/>
        <w:t>расслаблены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локтях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висят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как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ветви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ивы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;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голова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висит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мышцы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шеи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BF8F00" w:themeColor="accent4" w:themeShade="BF"/>
          <w:sz w:val="28"/>
          <w:szCs w:val="28"/>
        </w:rPr>
        <w:t>расслаблены</w:t>
      </w:r>
      <w:r w:rsidRPr="00F430B4">
        <w:rPr>
          <w:rFonts w:ascii="AR CENA" w:hAnsi="AR CENA" w:cs="Arial"/>
          <w:color w:val="BF8F00" w:themeColor="accent4" w:themeShade="BF"/>
          <w:sz w:val="28"/>
          <w:szCs w:val="28"/>
        </w:rPr>
        <w:t>.</w:t>
      </w:r>
    </w:p>
    <w:p w:rsidR="001C136D" w:rsidRPr="00F430B4" w:rsidRDefault="00F430B4" w:rsidP="001C136D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806000" w:themeColor="accent4" w:themeShade="80"/>
          <w:sz w:val="28"/>
          <w:szCs w:val="28"/>
        </w:rPr>
      </w:pPr>
      <w:r w:rsidRPr="00F430B4">
        <w:rPr>
          <w:rStyle w:val="a4"/>
          <w:rFonts w:ascii="AR CENA" w:hAnsi="AR CENA" w:cs="Arial"/>
          <w:color w:val="806000" w:themeColor="accent4" w:themeShade="80"/>
          <w:sz w:val="28"/>
          <w:szCs w:val="28"/>
          <w:bdr w:val="none" w:sz="0" w:space="0" w:color="auto" w:frame="1"/>
        </w:rPr>
        <w:t>2.</w:t>
      </w:r>
      <w:r w:rsidR="001C136D" w:rsidRPr="00F430B4">
        <w:rPr>
          <w:rStyle w:val="a4"/>
          <w:rFonts w:ascii="AR CENA" w:hAnsi="AR CENA" w:cs="Arial"/>
          <w:color w:val="806000" w:themeColor="accent4" w:themeShade="80"/>
          <w:sz w:val="28"/>
          <w:szCs w:val="28"/>
          <w:bdr w:val="none" w:sz="0" w:space="0" w:color="auto" w:frame="1"/>
        </w:rPr>
        <w:t>«</w:t>
      </w:r>
      <w:r w:rsidR="001C136D" w:rsidRPr="00F430B4">
        <w:rPr>
          <w:rStyle w:val="a4"/>
          <w:rFonts w:ascii="Cambria" w:hAnsi="Cambria" w:cs="Cambria"/>
          <w:color w:val="806000" w:themeColor="accent4" w:themeShade="80"/>
          <w:sz w:val="28"/>
          <w:szCs w:val="28"/>
          <w:bdr w:val="none" w:sz="0" w:space="0" w:color="auto" w:frame="1"/>
        </w:rPr>
        <w:t>Невесомость</w:t>
      </w:r>
      <w:r w:rsidR="001C136D" w:rsidRPr="00F430B4">
        <w:rPr>
          <w:rStyle w:val="a4"/>
          <w:rFonts w:ascii="AR CENA" w:hAnsi="AR CENA" w:cs="AR CENA"/>
          <w:color w:val="806000" w:themeColor="accent4" w:themeShade="80"/>
          <w:sz w:val="28"/>
          <w:szCs w:val="28"/>
          <w:bdr w:val="none" w:sz="0" w:space="0" w:color="auto" w:frame="1"/>
        </w:rPr>
        <w:t>»</w:t>
      </w:r>
    </w:p>
    <w:p w:rsidR="00F430B4" w:rsidRDefault="00F430B4" w:rsidP="001C136D">
      <w:pPr>
        <w:pStyle w:val="a3"/>
        <w:spacing w:before="225" w:beforeAutospacing="0" w:after="225" w:afterAutospacing="0" w:line="360" w:lineRule="auto"/>
        <w:ind w:firstLine="360"/>
        <w:rPr>
          <w:rFonts w:ascii="Cambria" w:hAnsi="Cambria" w:cs="Cambria"/>
          <w:color w:val="806000" w:themeColor="accent4" w:themeShade="80"/>
          <w:sz w:val="28"/>
          <w:szCs w:val="28"/>
        </w:rPr>
      </w:pPr>
      <w:r>
        <w:rPr>
          <w:rFonts w:ascii="Cambria" w:hAnsi="Cambria" w:cs="Cambria"/>
          <w:color w:val="806000" w:themeColor="accent4" w:themeShade="80"/>
          <w:sz w:val="28"/>
          <w:szCs w:val="28"/>
        </w:rPr>
        <w:t>Цель-  совершенствовать равновесие</w:t>
      </w:r>
    </w:p>
    <w:p w:rsidR="001C136D" w:rsidRPr="00F430B4" w:rsidRDefault="001C136D" w:rsidP="001C136D">
      <w:pPr>
        <w:pStyle w:val="a3"/>
        <w:spacing w:before="225" w:beforeAutospacing="0" w:after="225" w:afterAutospacing="0" w:line="360" w:lineRule="auto"/>
        <w:ind w:firstLine="360"/>
        <w:rPr>
          <w:rStyle w:val="a4"/>
          <w:rFonts w:ascii="AR CENA" w:hAnsi="AR CENA" w:cs="Arial"/>
          <w:b w:val="0"/>
          <w:bCs w:val="0"/>
          <w:color w:val="806000" w:themeColor="accent4" w:themeShade="80"/>
          <w:sz w:val="28"/>
          <w:szCs w:val="28"/>
        </w:rPr>
      </w:pP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Дети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свободно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располагаются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в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зале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делают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806000" w:themeColor="accent4" w:themeShade="80"/>
          <w:sz w:val="28"/>
          <w:szCs w:val="28"/>
        </w:rPr>
        <w:t>«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ласточку</w:t>
      </w:r>
      <w:r w:rsidRPr="00F430B4">
        <w:rPr>
          <w:rFonts w:ascii="AR CENA" w:hAnsi="AR CENA" w:cs="AR CENA"/>
          <w:color w:val="806000" w:themeColor="accent4" w:themeShade="80"/>
          <w:sz w:val="28"/>
          <w:szCs w:val="28"/>
        </w:rPr>
        <w:t>»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и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стоят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как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можно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дольше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.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Дети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вставшие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на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вторую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ногу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садятся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на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места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.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Выигрывает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ребенок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простоявший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на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одной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ноге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дольше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806000" w:themeColor="accent4" w:themeShade="80"/>
          <w:sz w:val="28"/>
          <w:szCs w:val="28"/>
        </w:rPr>
        <w:t>все</w:t>
      </w:r>
      <w:r w:rsidRPr="00F430B4">
        <w:rPr>
          <w:rFonts w:ascii="AR CENA" w:hAnsi="AR CENA" w:cs="Arial"/>
          <w:color w:val="806000" w:themeColor="accent4" w:themeShade="80"/>
          <w:sz w:val="28"/>
          <w:szCs w:val="28"/>
        </w:rPr>
        <w:t>.</w:t>
      </w:r>
    </w:p>
    <w:p w:rsidR="002D74D2" w:rsidRPr="00F430B4" w:rsidRDefault="00F430B4" w:rsidP="002D74D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Style w:val="a4"/>
          <w:rFonts w:ascii="AR CENA" w:hAnsi="AR CENA" w:cs="Arial"/>
          <w:color w:val="ED7D31" w:themeColor="accent2"/>
          <w:sz w:val="28"/>
          <w:szCs w:val="28"/>
          <w:bdr w:val="none" w:sz="0" w:space="0" w:color="auto" w:frame="1"/>
        </w:rPr>
        <w:t>3.</w:t>
      </w:r>
      <w:r w:rsidR="004C27C2" w:rsidRPr="00F430B4">
        <w:rPr>
          <w:rStyle w:val="a4"/>
          <w:rFonts w:ascii="AR CENA" w:hAnsi="AR CENA" w:cs="Arial"/>
          <w:color w:val="ED7D31" w:themeColor="accent2"/>
          <w:sz w:val="28"/>
          <w:szCs w:val="28"/>
          <w:bdr w:val="none" w:sz="0" w:space="0" w:color="auto" w:frame="1"/>
        </w:rPr>
        <w:t>«</w:t>
      </w:r>
      <w:r w:rsidR="004C27C2" w:rsidRPr="00F430B4">
        <w:rPr>
          <w:rStyle w:val="a4"/>
          <w:rFonts w:ascii="Cambria" w:hAnsi="Cambria" w:cs="Cambria"/>
          <w:color w:val="ED7D31" w:themeColor="accent2"/>
          <w:sz w:val="28"/>
          <w:szCs w:val="28"/>
          <w:bdr w:val="none" w:sz="0" w:space="0" w:color="auto" w:frame="1"/>
        </w:rPr>
        <w:t>Космонавты</w:t>
      </w:r>
      <w:r w:rsidR="004C27C2" w:rsidRPr="00F430B4">
        <w:rPr>
          <w:rStyle w:val="a4"/>
          <w:rFonts w:ascii="AR CENA" w:hAnsi="AR CENA" w:cs="AR CENA"/>
          <w:color w:val="ED7D31" w:themeColor="accent2"/>
          <w:sz w:val="28"/>
          <w:szCs w:val="28"/>
          <w:bdr w:val="none" w:sz="0" w:space="0" w:color="auto" w:frame="1"/>
        </w:rPr>
        <w:t>»</w:t>
      </w:r>
    </w:p>
    <w:p w:rsidR="004C27C2" w:rsidRPr="00F430B4" w:rsidRDefault="004C27C2" w:rsidP="002D74D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Fonts w:ascii="Cambria" w:hAnsi="Cambria" w:cs="Cambria"/>
          <w:color w:val="ED7D31" w:themeColor="accent2"/>
          <w:sz w:val="28"/>
          <w:szCs w:val="28"/>
        </w:rPr>
        <w:t>Цель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развитие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подражания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движениям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речи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взрослого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–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повторение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звука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«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»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.</w:t>
      </w:r>
    </w:p>
    <w:p w:rsidR="004C27C2" w:rsidRPr="00F430B4" w:rsidRDefault="004C27C2" w:rsidP="004C27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-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Запускаем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мы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ракету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«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-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-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!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»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Руки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над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головой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в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форме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конуса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,</w:t>
      </w:r>
    </w:p>
    <w:p w:rsidR="004C27C2" w:rsidRPr="00F430B4" w:rsidRDefault="004C27C2" w:rsidP="004C27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-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Завели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моторы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«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–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–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»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движение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по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кругу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друг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другом</w:t>
      </w:r>
    </w:p>
    <w:p w:rsidR="004C27C2" w:rsidRPr="00F430B4" w:rsidRDefault="004C27C2" w:rsidP="004C27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-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Загудели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: «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-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-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!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»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Руки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расставили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в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стороны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.</w:t>
      </w:r>
    </w:p>
    <w:p w:rsidR="002D74D2" w:rsidRPr="00F430B4" w:rsidRDefault="004C27C2" w:rsidP="001C136D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ED7D31" w:themeColor="accent2"/>
          <w:sz w:val="28"/>
          <w:szCs w:val="28"/>
        </w:rPr>
      </w:pP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-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На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заправку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полетели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: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присели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–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руки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вперёд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,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заправились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AR CENA" w:hAnsi="AR CENA" w:cs="AR CENA"/>
          <w:color w:val="ED7D31" w:themeColor="accent2"/>
          <w:sz w:val="28"/>
          <w:szCs w:val="28"/>
        </w:rPr>
        <w:t>–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руки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 xml:space="preserve"> </w:t>
      </w:r>
      <w:r w:rsidRPr="00F430B4">
        <w:rPr>
          <w:rFonts w:ascii="Cambria" w:hAnsi="Cambria" w:cs="Cambria"/>
          <w:color w:val="ED7D31" w:themeColor="accent2"/>
          <w:sz w:val="28"/>
          <w:szCs w:val="28"/>
        </w:rPr>
        <w:t>опустили</w:t>
      </w:r>
      <w:r w:rsidRPr="00F430B4">
        <w:rPr>
          <w:rFonts w:ascii="AR CENA" w:hAnsi="AR CENA" w:cs="Arial"/>
          <w:color w:val="ED7D31" w:themeColor="accent2"/>
          <w:sz w:val="28"/>
          <w:szCs w:val="28"/>
        </w:rPr>
        <w:t>.</w:t>
      </w:r>
    </w:p>
    <w:p w:rsidR="002D74D2" w:rsidRPr="00F430B4" w:rsidRDefault="00F430B4" w:rsidP="002D74D2">
      <w:pPr>
        <w:spacing w:before="100" w:beforeAutospacing="1" w:after="100" w:afterAutospacing="1" w:line="360" w:lineRule="auto"/>
        <w:outlineLvl w:val="1"/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</w:pPr>
      <w:r w:rsidRPr="00F430B4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>4.</w:t>
      </w:r>
      <w:r>
        <w:rPr>
          <w:rFonts w:eastAsia="Times New Roman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2D74D2" w:rsidRPr="00F430B4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Цветные</w:t>
      </w:r>
      <w:r w:rsidR="002D74D2" w:rsidRPr="00F430B4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2D74D2" w:rsidRPr="00F430B4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сигналы</w:t>
      </w:r>
    </w:p>
    <w:p w:rsidR="002D74D2" w:rsidRPr="00F430B4" w:rsidRDefault="002D74D2" w:rsidP="002D74D2">
      <w:pPr>
        <w:spacing w:before="100" w:beforeAutospacing="1" w:after="100" w:afterAutospacing="1" w:line="360" w:lineRule="auto"/>
        <w:rPr>
          <w:rFonts w:ascii="AR CENA" w:eastAsia="Times New Roman" w:hAnsi="AR CENA" w:cs="Arial"/>
          <w:color w:val="000000"/>
          <w:sz w:val="24"/>
          <w:szCs w:val="24"/>
          <w:lang w:eastAsia="ru-RU"/>
        </w:rPr>
      </w:pP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Игра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поможет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детям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научиться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концентрироваться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и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запоминать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простые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инструкции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.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Сделайте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из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цветного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картона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несколько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простых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сигналов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например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кружков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разного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цвета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.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Скажите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детям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что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зелёному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сигналу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надо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бежать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по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красному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AR CENA" w:eastAsia="Times New Roman" w:hAnsi="AR CENA" w:cs="AR CENA"/>
          <w:color w:val="385623" w:themeColor="accent6" w:themeShade="80"/>
          <w:sz w:val="28"/>
          <w:szCs w:val="28"/>
          <w:lang w:eastAsia="ru-RU"/>
        </w:rPr>
        <w:t>–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замирать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месте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когда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вы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покажете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жёлтый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AR CENA" w:eastAsia="Times New Roman" w:hAnsi="AR CENA" w:cs="AR CENA"/>
          <w:color w:val="385623" w:themeColor="accent6" w:themeShade="80"/>
          <w:sz w:val="28"/>
          <w:szCs w:val="28"/>
          <w:lang w:eastAsia="ru-RU"/>
        </w:rPr>
        <w:t>–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прыгать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.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Начните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2</w:t>
      </w:r>
      <w:r w:rsidRPr="00F430B4">
        <w:rPr>
          <w:rFonts w:ascii="AR CENA" w:eastAsia="Times New Roman" w:hAnsi="AR CENA" w:cs="AR CENA"/>
          <w:color w:val="385623" w:themeColor="accent6" w:themeShade="80"/>
          <w:sz w:val="28"/>
          <w:szCs w:val="28"/>
          <w:lang w:eastAsia="ru-RU"/>
        </w:rPr>
        <w:t>–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3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сигналов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когда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ребёнок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запомнит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движения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вводить</w:t>
      </w:r>
      <w:r w:rsidRPr="00F430B4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F430B4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новые</w:t>
      </w:r>
      <w:r w:rsidRPr="00F430B4">
        <w:rPr>
          <w:rFonts w:ascii="AR CENA" w:eastAsia="Times New Roman" w:hAnsi="AR CENA" w:cs="Arial"/>
          <w:color w:val="000000"/>
          <w:sz w:val="24"/>
          <w:szCs w:val="24"/>
          <w:lang w:eastAsia="ru-RU"/>
        </w:rPr>
        <w:t>.</w:t>
      </w:r>
    </w:p>
    <w:p w:rsidR="008617CA" w:rsidRPr="005A0315" w:rsidRDefault="00F430B4" w:rsidP="001C136D">
      <w:pPr>
        <w:tabs>
          <w:tab w:val="left" w:pos="1290"/>
        </w:tabs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C15359" wp14:editId="28873587">
            <wp:extent cx="6840855" cy="5130641"/>
            <wp:effectExtent l="0" t="0" r="0" b="0"/>
            <wp:docPr id="4" name="Рисунок 4" descr="https://avatars.mds.yandex.net/get-pdb/214107/c24c4a79-b849-455f-a3cb-b974f710c0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4107/c24c4a79-b849-455f-a3cb-b974f710c03d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617CA" w:rsidRPr="005A0315" w:rsidSect="00BE11D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4A" w:rsidRDefault="0093724A" w:rsidP="001C136D">
      <w:pPr>
        <w:spacing w:after="0" w:line="240" w:lineRule="auto"/>
      </w:pPr>
      <w:r>
        <w:separator/>
      </w:r>
    </w:p>
  </w:endnote>
  <w:endnote w:type="continuationSeparator" w:id="0">
    <w:p w:rsidR="0093724A" w:rsidRDefault="0093724A" w:rsidP="001C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4A" w:rsidRDefault="0093724A" w:rsidP="001C136D">
      <w:pPr>
        <w:spacing w:after="0" w:line="240" w:lineRule="auto"/>
      </w:pPr>
      <w:r>
        <w:separator/>
      </w:r>
    </w:p>
  </w:footnote>
  <w:footnote w:type="continuationSeparator" w:id="0">
    <w:p w:rsidR="0093724A" w:rsidRDefault="0093724A" w:rsidP="001C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53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36D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5153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4D2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7C2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47D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0315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421DB"/>
    <w:rsid w:val="00743C44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A6585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7CA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24A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1D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3C54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0B4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12F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4202-432E-407F-B296-24CCD4F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C54"/>
    <w:rPr>
      <w:b/>
      <w:bCs/>
    </w:rPr>
  </w:style>
  <w:style w:type="paragraph" w:styleId="a5">
    <w:name w:val="header"/>
    <w:basedOn w:val="a"/>
    <w:link w:val="a6"/>
    <w:uiPriority w:val="99"/>
    <w:unhideWhenUsed/>
    <w:rsid w:val="001C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36D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36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0B45-CEC5-433A-9B7E-ECC92F60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6</cp:revision>
  <dcterms:created xsi:type="dcterms:W3CDTF">2020-04-06T16:34:00Z</dcterms:created>
  <dcterms:modified xsi:type="dcterms:W3CDTF">2020-04-09T13:18:00Z</dcterms:modified>
</cp:coreProperties>
</file>